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lang w:val="lv-LV"/>
        </w:rPr>
      </w:pPr>
      <w:r w:rsidRPr="00485375">
        <w:rPr>
          <w:rFonts w:ascii="Times New Roman" w:hAnsi="Times New Roman"/>
          <w:sz w:val="24"/>
          <w:szCs w:val="24"/>
          <w:lang w:val="lv-LV"/>
        </w:rPr>
        <w:t>Pielikums</w:t>
      </w:r>
    </w:p>
    <w:p w14:paraId="2B765801" w14:textId="61043111" w:rsidR="00952770" w:rsidRPr="00470D19" w:rsidRDefault="00A73B95" w:rsidP="00952770">
      <w:pPr>
        <w:spacing w:after="0" w:line="240" w:lineRule="auto"/>
        <w:jc w:val="right"/>
        <w:rPr>
          <w:rFonts w:ascii="Times New Roman" w:hAnsi="Times New Roman"/>
          <w:sz w:val="24"/>
          <w:szCs w:val="24"/>
        </w:rPr>
      </w:pPr>
      <w:r>
        <w:rPr>
          <w:rFonts w:ascii="Times New Roman" w:hAnsi="Times New Roman"/>
          <w:sz w:val="24"/>
          <w:szCs w:val="24"/>
          <w:lang w:val="lv-LV"/>
        </w:rPr>
        <w:t xml:space="preserve">ZPRAP 16.09.2025., Lēmumam </w:t>
      </w:r>
      <w:r w:rsidR="0078430F">
        <w:rPr>
          <w:rFonts w:ascii="Times New Roman" w:hAnsi="Times New Roman"/>
          <w:sz w:val="24"/>
          <w:szCs w:val="24"/>
          <w:lang w:val="lv-LV"/>
        </w:rPr>
        <w:t>N</w:t>
      </w:r>
      <w:r>
        <w:rPr>
          <w:rFonts w:ascii="Times New Roman" w:hAnsi="Times New Roman"/>
          <w:sz w:val="24"/>
          <w:szCs w:val="24"/>
          <w:lang w:val="lv-LV"/>
        </w:rPr>
        <w:t>r.</w:t>
      </w:r>
      <w:r w:rsidR="0078430F">
        <w:rPr>
          <w:rFonts w:ascii="Times New Roman" w:hAnsi="Times New Roman"/>
          <w:sz w:val="24"/>
          <w:szCs w:val="24"/>
          <w:lang w:val="lv-LV"/>
        </w:rPr>
        <w:t>18.</w:t>
      </w:r>
      <w:r>
        <w:rPr>
          <w:rFonts w:ascii="Times New Roman" w:hAnsi="Times New Roman"/>
          <w:sz w:val="24"/>
          <w:szCs w:val="24"/>
          <w:lang w:val="lv-LV"/>
        </w:rPr>
        <w:t xml:space="preserve">, prot Nr.   </w:t>
      </w:r>
      <w:r w:rsidR="0078430F">
        <w:rPr>
          <w:rFonts w:ascii="Times New Roman" w:hAnsi="Times New Roman"/>
          <w:sz w:val="24"/>
          <w:szCs w:val="24"/>
          <w:lang w:val="lv-LV"/>
        </w:rPr>
        <w:t>3.</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71DE9E28" w14:textId="77777777" w:rsidR="0095277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6AD9E6F0" w14:textId="77777777" w:rsidR="00212D2D" w:rsidRPr="004F24A6"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14:paraId="5FA86BA3" w14:textId="77777777" w:rsidTr="00A73B95">
        <w:trPr>
          <w:trHeight w:val="270"/>
        </w:trPr>
        <w:tc>
          <w:tcPr>
            <w:tcW w:w="632" w:type="dxa"/>
            <w:tcBorders>
              <w:top w:val="single" w:sz="12" w:space="0" w:color="auto"/>
              <w:left w:val="nil"/>
              <w:bottom w:val="single" w:sz="4" w:space="0" w:color="auto"/>
              <w:right w:val="nil"/>
            </w:tcBorders>
            <w:noWrap/>
            <w:vAlign w:val="bottom"/>
          </w:tcPr>
          <w:p w14:paraId="60D455B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noWrap/>
            <w:vAlign w:val="bottom"/>
          </w:tcPr>
          <w:p w14:paraId="4CE9539A"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noWrap/>
            <w:vAlign w:val="bottom"/>
          </w:tcPr>
          <w:p w14:paraId="2E391A0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r>
      <w:tr w:rsidR="000A3970" w14:paraId="090C1A8B" w14:textId="77777777" w:rsidTr="00A73B95">
        <w:trPr>
          <w:trHeight w:val="750"/>
        </w:trPr>
        <w:tc>
          <w:tcPr>
            <w:tcW w:w="632" w:type="dxa"/>
            <w:tcBorders>
              <w:top w:val="single" w:sz="4" w:space="0" w:color="auto"/>
            </w:tcBorders>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DC44115" w14:textId="5D5F16EC" w:rsidR="00DD5F5B" w:rsidRPr="00FB0789" w:rsidRDefault="00DD5F5B" w:rsidP="00DD5F5B">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Vi</w:t>
            </w:r>
            <w:r>
              <w:rPr>
                <w:rFonts w:ascii="Times New Roman" w:eastAsia="Times New Roman" w:hAnsi="Times New Roman"/>
                <w:sz w:val="24"/>
                <w:szCs w:val="24"/>
                <w:lang w:val="lv-LV" w:eastAsia="lv-LV"/>
              </w:rPr>
              <w:t>edās administrācijas</w:t>
            </w:r>
            <w:r w:rsidRPr="00FB0789">
              <w:rPr>
                <w:rFonts w:ascii="Times New Roman" w:eastAsia="Times New Roman" w:hAnsi="Times New Roman"/>
                <w:sz w:val="24"/>
                <w:szCs w:val="24"/>
                <w:lang w:val="lv-LV" w:eastAsia="lv-LV"/>
              </w:rPr>
              <w:t xml:space="preserve"> un reģionālās attīstības ministrijas Valsts ilgtspējīgas attīstības plānošanas departamenta Reģionālās attīstības plānošanas nodaļa </w:t>
            </w:r>
          </w:p>
          <w:p w14:paraId="6D01C3CE" w14:textId="77777777" w:rsidR="00DD5F5B" w:rsidRPr="00FB0789" w:rsidRDefault="00DD5F5B" w:rsidP="00DD5F5B">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 plānošanas reģions</w:t>
            </w:r>
          </w:p>
          <w:p w14:paraId="79E6099F" w14:textId="77777777" w:rsidR="00851697" w:rsidRPr="00E765AA" w:rsidRDefault="00851697" w:rsidP="00C74911">
            <w:pPr>
              <w:widowControl/>
              <w:spacing w:before="120" w:after="120" w:line="240" w:lineRule="auto"/>
              <w:jc w:val="both"/>
              <w:rPr>
                <w:rFonts w:ascii="Times New Roman" w:eastAsia="Times New Roman" w:hAnsi="Times New Roman"/>
                <w:sz w:val="24"/>
                <w:szCs w:val="24"/>
                <w:lang w:val="lv-LV" w:eastAsia="lv-LV"/>
              </w:rPr>
            </w:pPr>
          </w:p>
        </w:tc>
      </w:tr>
      <w:tr w:rsidR="000A3970" w14:paraId="3F29F2B5" w14:textId="77777777" w:rsidTr="00A73B95">
        <w:trPr>
          <w:trHeight w:val="497"/>
        </w:trPr>
        <w:tc>
          <w:tcPr>
            <w:tcW w:w="632" w:type="dxa"/>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4776" w:type="dxa"/>
          </w:tcPr>
          <w:p w14:paraId="7D55B9CB" w14:textId="22248DED" w:rsidR="00BC40E0" w:rsidRDefault="00DD5F5B" w:rsidP="00C74911">
            <w:pPr>
              <w:widowControl/>
              <w:spacing w:before="120" w:after="120" w:line="240" w:lineRule="auto"/>
              <w:jc w:val="both"/>
              <w:rPr>
                <w:szCs w:val="24"/>
                <w:lang w:val="lv-LV"/>
              </w:rPr>
            </w:pPr>
            <w:r>
              <w:rPr>
                <w:b/>
                <w:lang w:val="lv-LV"/>
              </w:rPr>
              <w:t xml:space="preserve">COMMUNERGY – Sadarbības atbalsta pasākumi atjaunojamās enerģijas kopienām </w:t>
            </w:r>
            <w:proofErr w:type="spellStart"/>
            <w:r>
              <w:rPr>
                <w:b/>
                <w:lang w:val="lv-LV"/>
              </w:rPr>
              <w:t>mērķreģionos</w:t>
            </w:r>
            <w:proofErr w:type="spellEnd"/>
          </w:p>
          <w:p w14:paraId="2ED1BC1A" w14:textId="56D3EFED" w:rsidR="00DD5F5B" w:rsidRPr="00E765AA" w:rsidRDefault="00DD5F5B" w:rsidP="00C74911">
            <w:pPr>
              <w:widowControl/>
              <w:spacing w:before="120" w:after="120" w:line="240" w:lineRule="auto"/>
              <w:jc w:val="both"/>
              <w:rPr>
                <w:rFonts w:ascii="Times New Roman" w:eastAsia="Times New Roman" w:hAnsi="Times New Roman"/>
                <w:sz w:val="24"/>
                <w:szCs w:val="24"/>
                <w:lang w:val="lv-LV" w:eastAsia="lv-LV"/>
              </w:rPr>
            </w:pPr>
            <w:r w:rsidRPr="00DD5F5B">
              <w:rPr>
                <w:rFonts w:ascii="Times New Roman" w:eastAsia="Times New Roman" w:hAnsi="Times New Roman"/>
                <w:sz w:val="24"/>
                <w:szCs w:val="24"/>
                <w:lang w:eastAsia="lv-LV"/>
              </w:rPr>
              <w:t>COMMUNERGY</w:t>
            </w:r>
            <w:r>
              <w:rPr>
                <w:rFonts w:ascii="Times New Roman" w:eastAsia="Times New Roman" w:hAnsi="Times New Roman"/>
                <w:sz w:val="24"/>
                <w:szCs w:val="24"/>
                <w:lang w:eastAsia="lv-LV"/>
              </w:rPr>
              <w:t xml:space="preserve"> -</w:t>
            </w:r>
            <w:r w:rsidRPr="00DD5F5B">
              <w:rPr>
                <w:rFonts w:ascii="Times New Roman" w:eastAsia="Times New Roman" w:hAnsi="Times New Roman"/>
                <w:sz w:val="24"/>
                <w:szCs w:val="24"/>
                <w:lang w:eastAsia="lv-LV"/>
              </w:rPr>
              <w:t>– Collaborative Support Services for Renewable Energy Communities in Emerging</w:t>
            </w:r>
            <w:r w:rsidRPr="00DD5F5B">
              <w:rPr>
                <w:rFonts w:ascii="Times New Roman" w:eastAsia="Times New Roman" w:hAnsi="Times New Roman"/>
                <w:sz w:val="24"/>
                <w:szCs w:val="24"/>
                <w:lang w:eastAsia="lv-LV"/>
              </w:rPr>
              <w:br/>
              <w:t>Regions</w:t>
            </w:r>
          </w:p>
        </w:tc>
      </w:tr>
      <w:tr w:rsidR="000A3970" w14:paraId="03BDF345" w14:textId="77777777" w:rsidTr="00A73B95">
        <w:trPr>
          <w:trHeight w:val="632"/>
        </w:trPr>
        <w:tc>
          <w:tcPr>
            <w:tcW w:w="632" w:type="dxa"/>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6A34B984" w14:textId="7F11E3EB" w:rsidR="00BC40E0" w:rsidRPr="00E765AA" w:rsidRDefault="00DD5F5B"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Notiek projekta izstrāde</w:t>
            </w:r>
          </w:p>
        </w:tc>
      </w:tr>
      <w:tr w:rsidR="000A3970" w14:paraId="3E9E3363" w14:textId="77777777" w:rsidTr="00A73B95">
        <w:trPr>
          <w:trHeight w:val="632"/>
        </w:trPr>
        <w:tc>
          <w:tcPr>
            <w:tcW w:w="632" w:type="dxa"/>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4776" w:type="dxa"/>
          </w:tcPr>
          <w:p w14:paraId="79E075AB" w14:textId="77777777" w:rsidR="00DD5F5B" w:rsidRDefault="00DD5F5B" w:rsidP="00DD5F5B">
            <w:pPr>
              <w:widowControl/>
              <w:spacing w:after="0" w:line="240" w:lineRule="auto"/>
              <w:jc w:val="both"/>
              <w:rPr>
                <w:rFonts w:ascii="Times New Roman" w:eastAsia="Times New Roman" w:hAnsi="Times New Roman"/>
                <w:sz w:val="24"/>
                <w:szCs w:val="24"/>
                <w:lang w:val="lv-LV" w:eastAsia="lv-LV"/>
              </w:rPr>
            </w:pPr>
          </w:p>
          <w:p w14:paraId="69D9D251" w14:textId="79EF4531" w:rsidR="00DD5F5B" w:rsidRPr="007C139D" w:rsidRDefault="00DD5F5B" w:rsidP="00DD5F5B">
            <w:pPr>
              <w:jc w:val="both"/>
              <w:rPr>
                <w:lang w:val="lv-LV"/>
              </w:rPr>
            </w:pPr>
            <w:r w:rsidRPr="004D617B">
              <w:rPr>
                <w:b/>
                <w:bCs/>
                <w:szCs w:val="24"/>
              </w:rPr>
              <w:t>LIFE-2025-CET</w:t>
            </w:r>
            <w:r>
              <w:rPr>
                <w:szCs w:val="24"/>
                <w:lang w:val="lv-LV"/>
              </w:rPr>
              <w:t xml:space="preserve"> programma</w:t>
            </w:r>
            <w:r w:rsidRPr="007C139D">
              <w:rPr>
                <w:lang w:val="lv-LV"/>
              </w:rPr>
              <w:t xml:space="preserve"> </w:t>
            </w:r>
          </w:p>
          <w:p w14:paraId="435442B3" w14:textId="696F5BA6" w:rsidR="00DD5F5B" w:rsidRPr="00FB0789" w:rsidRDefault="00DD5F5B" w:rsidP="00DD5F5B">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Pieteikumu iesniegšanas termiņš ir 202</w:t>
            </w:r>
            <w:r>
              <w:rPr>
                <w:rFonts w:ascii="Times New Roman" w:eastAsia="Times New Roman" w:hAnsi="Times New Roman"/>
                <w:sz w:val="24"/>
                <w:szCs w:val="24"/>
                <w:lang w:val="lv-LV" w:eastAsia="lv-LV"/>
              </w:rPr>
              <w:t>5</w:t>
            </w:r>
            <w:r w:rsidRPr="00FB0789">
              <w:rPr>
                <w:rFonts w:ascii="Times New Roman" w:eastAsia="Times New Roman" w:hAnsi="Times New Roman"/>
                <w:sz w:val="24"/>
                <w:szCs w:val="24"/>
                <w:lang w:val="lv-LV" w:eastAsia="lv-LV"/>
              </w:rPr>
              <w:t>.gada 2</w:t>
            </w:r>
            <w:r>
              <w:rPr>
                <w:rFonts w:ascii="Times New Roman" w:eastAsia="Times New Roman" w:hAnsi="Times New Roman"/>
                <w:sz w:val="24"/>
                <w:szCs w:val="24"/>
                <w:lang w:val="lv-LV" w:eastAsia="lv-LV"/>
              </w:rPr>
              <w:t>3</w:t>
            </w:r>
            <w:r w:rsidRPr="00FB0789">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septembris</w:t>
            </w:r>
          </w:p>
          <w:p w14:paraId="65AC8222" w14:textId="7BA7EAE3" w:rsidR="00DD5F5B" w:rsidRDefault="00DD5F5B" w:rsidP="00DD5F5B">
            <w:pPr>
              <w:widowControl/>
              <w:spacing w:before="120" w:after="120" w:line="240" w:lineRule="auto"/>
              <w:jc w:val="both"/>
              <w:rPr>
                <w:rFonts w:ascii="Times New Roman" w:hAnsi="Times New Roman"/>
                <w:sz w:val="24"/>
                <w:szCs w:val="24"/>
                <w:lang w:val="lv-LV"/>
              </w:rPr>
            </w:pPr>
            <w:r w:rsidRPr="00DD5F5B">
              <w:rPr>
                <w:rFonts w:ascii="Times New Roman" w:hAnsi="Times New Roman"/>
                <w:sz w:val="24"/>
                <w:szCs w:val="24"/>
                <w:lang w:val="lv-LV"/>
              </w:rPr>
              <w:t>https://cinea.ec.europa.eu/life-calls-proposals-2025_en</w:t>
            </w:r>
          </w:p>
          <w:p w14:paraId="2D5C07A6" w14:textId="128F9FD4" w:rsidR="00DD5F5B" w:rsidRPr="00E765AA" w:rsidRDefault="00DD5F5B" w:rsidP="00DD5F5B">
            <w:pPr>
              <w:widowControl/>
              <w:spacing w:before="120" w:after="120" w:line="240" w:lineRule="auto"/>
              <w:jc w:val="both"/>
              <w:rPr>
                <w:rFonts w:ascii="Times New Roman" w:eastAsia="Times New Roman" w:hAnsi="Times New Roman"/>
                <w:sz w:val="24"/>
                <w:szCs w:val="24"/>
                <w:lang w:val="lv-LV" w:eastAsia="lv-LV"/>
              </w:rPr>
            </w:pPr>
          </w:p>
        </w:tc>
      </w:tr>
      <w:tr w:rsidR="00E70397" w14:paraId="6E23336E" w14:textId="77777777" w:rsidTr="00A73B95">
        <w:trPr>
          <w:trHeight w:val="684"/>
        </w:trPr>
        <w:tc>
          <w:tcPr>
            <w:tcW w:w="632" w:type="dxa"/>
            <w:hideMark/>
          </w:tcPr>
          <w:p w14:paraId="56262CC3" w14:textId="01609B4B"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tcPr>
          <w:p w14:paraId="61223D44" w14:textId="5DB2537C"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F902D6">
              <w:rPr>
                <w:rFonts w:ascii="Times New Roman" w:eastAsia="Times New Roman" w:hAnsi="Times New Roman"/>
                <w:bCs/>
                <w:color w:val="000000"/>
                <w:sz w:val="24"/>
                <w:szCs w:val="24"/>
                <w:lang w:val="lv-LV" w:eastAsia="lv-LV"/>
              </w:rPr>
              <w:t>mērķgrupas</w:t>
            </w:r>
            <w:proofErr w:type="spellEnd"/>
            <w:r w:rsidRPr="00F902D6">
              <w:rPr>
                <w:rFonts w:ascii="Times New Roman" w:eastAsia="Times New Roman" w:hAnsi="Times New Roman"/>
                <w:bCs/>
                <w:color w:val="000000"/>
                <w:sz w:val="24"/>
                <w:szCs w:val="24"/>
                <w:lang w:val="lv-LV" w:eastAsia="lv-LV"/>
              </w:rPr>
              <w:t xml:space="preserve"> sasniegšanai)</w:t>
            </w:r>
          </w:p>
        </w:tc>
        <w:tc>
          <w:tcPr>
            <w:tcW w:w="4776" w:type="dxa"/>
          </w:tcPr>
          <w:p w14:paraId="037B164C" w14:textId="77777777" w:rsidR="00E70397" w:rsidRPr="00820FF4" w:rsidRDefault="00E70397" w:rsidP="00E70397">
            <w:pPr>
              <w:widowControl/>
              <w:spacing w:before="120" w:after="120" w:line="240" w:lineRule="auto"/>
              <w:jc w:val="both"/>
              <w:rPr>
                <w:rFonts w:ascii="Times New Roman" w:eastAsia="Times New Roman" w:hAnsi="Times New Roman"/>
                <w:sz w:val="24"/>
                <w:szCs w:val="24"/>
                <w:lang w:eastAsia="lv-LV"/>
              </w:rPr>
            </w:pPr>
            <w:r w:rsidRPr="00820FF4">
              <w:rPr>
                <w:rFonts w:ascii="Times New Roman" w:eastAsia="Times New Roman" w:hAnsi="Times New Roman"/>
                <w:b/>
                <w:bCs/>
                <w:sz w:val="24"/>
                <w:szCs w:val="24"/>
                <w:lang w:eastAsia="lv-LV"/>
              </w:rPr>
              <w:t xml:space="preserve">COMMUNERGY </w:t>
            </w:r>
            <w:proofErr w:type="spellStart"/>
            <w:r w:rsidRPr="00820FF4">
              <w:rPr>
                <w:rFonts w:ascii="Times New Roman" w:eastAsia="Times New Roman" w:hAnsi="Times New Roman"/>
                <w:b/>
                <w:bCs/>
                <w:sz w:val="24"/>
                <w:szCs w:val="24"/>
                <w:lang w:eastAsia="lv-LV"/>
              </w:rPr>
              <w:t>piedāvā</w:t>
            </w:r>
            <w:proofErr w:type="spellEnd"/>
            <w:r w:rsidRPr="00820FF4">
              <w:rPr>
                <w:rFonts w:ascii="Times New Roman" w:eastAsia="Times New Roman" w:hAnsi="Times New Roman"/>
                <w:b/>
                <w:bCs/>
                <w:sz w:val="24"/>
                <w:szCs w:val="24"/>
                <w:lang w:eastAsia="lv-LV"/>
              </w:rPr>
              <w:t xml:space="preserve"> </w:t>
            </w:r>
            <w:proofErr w:type="spellStart"/>
            <w:r>
              <w:rPr>
                <w:rFonts w:ascii="Times New Roman" w:eastAsia="Times New Roman" w:hAnsi="Times New Roman"/>
                <w:b/>
                <w:bCs/>
                <w:sz w:val="24"/>
                <w:szCs w:val="24"/>
                <w:lang w:eastAsia="lv-LV"/>
              </w:rPr>
              <w:t>lauku</w:t>
            </w:r>
            <w:proofErr w:type="spellEnd"/>
            <w:r>
              <w:rPr>
                <w:rFonts w:ascii="Times New Roman" w:eastAsia="Times New Roman" w:hAnsi="Times New Roman"/>
                <w:b/>
                <w:bCs/>
                <w:sz w:val="24"/>
                <w:szCs w:val="24"/>
                <w:lang w:eastAsia="lv-LV"/>
              </w:rPr>
              <w:t xml:space="preserve"> </w:t>
            </w:r>
            <w:proofErr w:type="spellStart"/>
            <w:r>
              <w:rPr>
                <w:rFonts w:ascii="Times New Roman" w:eastAsia="Times New Roman" w:hAnsi="Times New Roman"/>
                <w:b/>
                <w:bCs/>
                <w:sz w:val="24"/>
                <w:szCs w:val="24"/>
                <w:lang w:eastAsia="lv-LV"/>
              </w:rPr>
              <w:t>reģioniem</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adaptīvu</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pakalpojumu</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sniegšanas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modeli</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lai</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atbalstītu</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enerģijas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kopienas</w:t>
            </w:r>
            <w:proofErr w:type="spellEnd"/>
            <w:r w:rsidRPr="00820FF4">
              <w:rPr>
                <w:rFonts w:ascii="Times New Roman" w:eastAsia="Times New Roman" w:hAnsi="Times New Roman"/>
                <w:b/>
                <w:bCs/>
                <w:sz w:val="24"/>
                <w:szCs w:val="24"/>
                <w:lang w:eastAsia="lv-LV"/>
              </w:rPr>
              <w:t xml:space="preserve"> tur, </w:t>
            </w:r>
            <w:proofErr w:type="spellStart"/>
            <w:r w:rsidRPr="00820FF4">
              <w:rPr>
                <w:rFonts w:ascii="Times New Roman" w:eastAsia="Times New Roman" w:hAnsi="Times New Roman"/>
                <w:b/>
                <w:bCs/>
                <w:sz w:val="24"/>
                <w:szCs w:val="24"/>
                <w:lang w:eastAsia="lv-LV"/>
              </w:rPr>
              <w:t>kur</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tas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ir</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visvairāk</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nepieciešams</w:t>
            </w:r>
            <w:proofErr w:type="spellEnd"/>
            <w:r w:rsidRPr="00820FF4">
              <w:rPr>
                <w:rFonts w:ascii="Times New Roman" w:eastAsia="Times New Roman" w:hAnsi="Times New Roman"/>
                <w:b/>
                <w:bCs/>
                <w:sz w:val="24"/>
                <w:szCs w:val="24"/>
                <w:lang w:eastAsia="lv-LV"/>
              </w:rPr>
              <w:t>.</w:t>
            </w:r>
            <w:r w:rsidRPr="00820FF4">
              <w:rPr>
                <w:rFonts w:ascii="Times New Roman" w:eastAsia="Times New Roman" w:hAnsi="Times New Roman"/>
                <w:sz w:val="24"/>
                <w:szCs w:val="24"/>
                <w:lang w:eastAsia="lv-LV"/>
              </w:rPr>
              <w:t xml:space="preserve"> </w:t>
            </w:r>
          </w:p>
          <w:p w14:paraId="24130115" w14:textId="77777777" w:rsidR="00E70397" w:rsidRPr="00820FF4" w:rsidRDefault="00E70397" w:rsidP="00E70397">
            <w:pPr>
              <w:widowControl/>
              <w:spacing w:before="120" w:after="120" w:line="240" w:lineRule="auto"/>
              <w:jc w:val="both"/>
              <w:rPr>
                <w:rFonts w:ascii="Times New Roman" w:eastAsia="Times New Roman" w:hAnsi="Times New Roman"/>
                <w:sz w:val="24"/>
                <w:szCs w:val="24"/>
                <w:lang w:eastAsia="lv-LV"/>
              </w:rPr>
            </w:pPr>
            <w:r w:rsidRPr="00820FF4">
              <w:rPr>
                <w:rFonts w:ascii="Times New Roman" w:eastAsia="Times New Roman" w:hAnsi="Times New Roman"/>
                <w:sz w:val="24"/>
                <w:szCs w:val="24"/>
                <w:lang w:eastAsia="lv-LV"/>
              </w:rPr>
              <w:t xml:space="preserve">COMMUNERGY </w:t>
            </w:r>
            <w:proofErr w:type="spellStart"/>
            <w:r w:rsidRPr="00820FF4">
              <w:rPr>
                <w:rFonts w:ascii="Times New Roman" w:eastAsia="Times New Roman" w:hAnsi="Times New Roman"/>
                <w:sz w:val="24"/>
                <w:szCs w:val="24"/>
                <w:lang w:eastAsia="lv-LV"/>
              </w:rPr>
              <w:t>pamatā</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ir</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modulāras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mobilas</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koplietojamas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atbalsta</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sistēmas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izveide</w:t>
            </w:r>
            <w:proofErr w:type="spellEnd"/>
            <w:r w:rsidRPr="00820FF4">
              <w:rPr>
                <w:rFonts w:ascii="Times New Roman" w:eastAsia="Times New Roman" w:hAnsi="Times New Roman"/>
                <w:sz w:val="24"/>
                <w:szCs w:val="24"/>
                <w:lang w:eastAsia="lv-LV"/>
              </w:rPr>
              <w:t xml:space="preserve">, kas </w:t>
            </w:r>
            <w:proofErr w:type="spellStart"/>
            <w:r w:rsidRPr="00820FF4">
              <w:rPr>
                <w:rFonts w:ascii="Times New Roman" w:eastAsia="Times New Roman" w:hAnsi="Times New Roman"/>
                <w:sz w:val="24"/>
                <w:szCs w:val="24"/>
                <w:lang w:eastAsia="lv-LV"/>
              </w:rPr>
              <w:t>apvieno</w:t>
            </w:r>
            <w:proofErr w:type="spellEnd"/>
            <w:r w:rsidRPr="00820FF4">
              <w:rPr>
                <w:rFonts w:ascii="Times New Roman" w:eastAsia="Times New Roman" w:hAnsi="Times New Roman"/>
                <w:sz w:val="24"/>
                <w:szCs w:val="24"/>
                <w:lang w:eastAsia="lv-LV"/>
              </w:rPr>
              <w:t>:</w:t>
            </w:r>
          </w:p>
          <w:p w14:paraId="081D4133" w14:textId="77777777" w:rsidR="00E70397" w:rsidRPr="00820FF4" w:rsidRDefault="00E70397" w:rsidP="00E70397">
            <w:pPr>
              <w:widowControl/>
              <w:numPr>
                <w:ilvl w:val="0"/>
                <w:numId w:val="3"/>
              </w:numPr>
              <w:spacing w:before="120" w:after="120" w:line="240" w:lineRule="auto"/>
              <w:jc w:val="both"/>
              <w:rPr>
                <w:rFonts w:ascii="Times New Roman" w:eastAsia="Times New Roman" w:hAnsi="Times New Roman"/>
                <w:sz w:val="24"/>
                <w:szCs w:val="24"/>
                <w:lang w:eastAsia="lv-LV"/>
              </w:rPr>
            </w:pPr>
            <w:proofErr w:type="spellStart"/>
            <w:r w:rsidRPr="00820FF4">
              <w:rPr>
                <w:rFonts w:ascii="Times New Roman" w:eastAsia="Times New Roman" w:hAnsi="Times New Roman"/>
                <w:b/>
                <w:bCs/>
                <w:sz w:val="24"/>
                <w:szCs w:val="24"/>
                <w:lang w:eastAsia="lv-LV"/>
              </w:rPr>
              <w:t>Enerģijas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kopienu</w:t>
            </w:r>
            <w:proofErr w:type="spellEnd"/>
            <w:r>
              <w:rPr>
                <w:rFonts w:ascii="Times New Roman" w:eastAsia="Times New Roman" w:hAnsi="Times New Roman"/>
                <w:b/>
                <w:bCs/>
                <w:sz w:val="24"/>
                <w:szCs w:val="24"/>
                <w:lang w:eastAsia="lv-LV"/>
              </w:rPr>
              <w:t xml:space="preserve"> mobile </w:t>
            </w:r>
            <w:proofErr w:type="spellStart"/>
            <w:r>
              <w:rPr>
                <w:rFonts w:ascii="Times New Roman" w:eastAsia="Times New Roman" w:hAnsi="Times New Roman"/>
                <w:b/>
                <w:bCs/>
                <w:sz w:val="24"/>
                <w:szCs w:val="24"/>
                <w:lang w:eastAsia="lv-LV"/>
              </w:rPr>
              <w:t>punktu</w:t>
            </w:r>
            <w:proofErr w:type="spellEnd"/>
            <w:r>
              <w:rPr>
                <w:rFonts w:ascii="Times New Roman" w:eastAsia="Times New Roman" w:hAnsi="Times New Roman"/>
                <w:b/>
                <w:bCs/>
                <w:sz w:val="24"/>
                <w:szCs w:val="24"/>
                <w:lang w:eastAsia="lv-LV"/>
              </w:rPr>
              <w:t xml:space="preserve"> </w:t>
            </w:r>
            <w:proofErr w:type="spellStart"/>
            <w:r>
              <w:rPr>
                <w:rFonts w:ascii="Times New Roman" w:eastAsia="Times New Roman" w:hAnsi="Times New Roman"/>
                <w:b/>
                <w:bCs/>
                <w:sz w:val="24"/>
                <w:szCs w:val="24"/>
                <w:lang w:eastAsia="lv-LV"/>
              </w:rPr>
              <w:t>izveidi</w:t>
            </w:r>
            <w:proofErr w:type="spellEnd"/>
            <w:r>
              <w:rPr>
                <w:rFonts w:ascii="Times New Roman" w:eastAsia="Times New Roman" w:hAnsi="Times New Roman"/>
                <w:b/>
                <w:bCs/>
                <w:sz w:val="24"/>
                <w:szCs w:val="24"/>
                <w:lang w:eastAsia="lv-LV"/>
              </w:rPr>
              <w:t xml:space="preserve"> (</w:t>
            </w:r>
            <w:proofErr w:type="spellStart"/>
            <w:r>
              <w:rPr>
                <w:rFonts w:ascii="Times New Roman" w:eastAsia="Times New Roman" w:hAnsi="Times New Roman"/>
                <w:b/>
                <w:bCs/>
                <w:sz w:val="24"/>
                <w:szCs w:val="24"/>
                <w:lang w:eastAsia="lv-LV"/>
              </w:rPr>
              <w:t>mikroautaobus</w:t>
            </w:r>
            <w:proofErr w:type="spellEnd"/>
            <w:r>
              <w:rPr>
                <w:rFonts w:ascii="Times New Roman" w:eastAsia="Times New Roman" w:hAnsi="Times New Roman"/>
                <w:b/>
                <w:bCs/>
                <w:sz w:val="24"/>
                <w:szCs w:val="24"/>
                <w:lang w:eastAsia="lv-LV"/>
              </w:rPr>
              <w:t>)</w:t>
            </w:r>
            <w:r w:rsidRPr="00820FF4">
              <w:rPr>
                <w:rFonts w:ascii="Times New Roman" w:eastAsia="Times New Roman" w:hAnsi="Times New Roman"/>
                <w:b/>
                <w:bCs/>
                <w:sz w:val="24"/>
                <w:szCs w:val="24"/>
                <w:lang w:eastAsia="lv-LV"/>
              </w:rPr>
              <w:t>:</w:t>
            </w:r>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ceļojošu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multidisciplināru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ekspertu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tehnisko</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juridisko</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finanšu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komandu</w:t>
            </w:r>
            <w:proofErr w:type="spellEnd"/>
            <w:r w:rsidRPr="00820FF4">
              <w:rPr>
                <w:rFonts w:ascii="Times New Roman" w:eastAsia="Times New Roman" w:hAnsi="Times New Roman"/>
                <w:sz w:val="24"/>
                <w:szCs w:val="24"/>
                <w:lang w:eastAsia="lv-LV"/>
              </w:rPr>
              <w:t xml:space="preserve">, kas </w:t>
            </w:r>
            <w:proofErr w:type="spellStart"/>
            <w:r w:rsidRPr="00820FF4">
              <w:rPr>
                <w:rFonts w:ascii="Times New Roman" w:eastAsia="Times New Roman" w:hAnsi="Times New Roman"/>
                <w:sz w:val="24"/>
                <w:szCs w:val="24"/>
                <w:lang w:eastAsia="lv-LV"/>
              </w:rPr>
              <w:t>sniedz</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klātienes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konsultācijas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problēmu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lastRenderedPageBreak/>
              <w:t>risināšanu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projektu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klīnikas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attālos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vai</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nepietiekami</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nodrošinātos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reģionos</w:t>
            </w:r>
            <w:proofErr w:type="spellEnd"/>
            <w:r w:rsidRPr="00820FF4">
              <w:rPr>
                <w:rFonts w:ascii="Times New Roman" w:eastAsia="Times New Roman" w:hAnsi="Times New Roman"/>
                <w:sz w:val="24"/>
                <w:szCs w:val="24"/>
                <w:lang w:eastAsia="lv-LV"/>
              </w:rPr>
              <w:t>.</w:t>
            </w:r>
          </w:p>
          <w:p w14:paraId="655AE857" w14:textId="77777777" w:rsidR="00E70397" w:rsidRPr="00820FF4" w:rsidRDefault="00E70397" w:rsidP="00E70397">
            <w:pPr>
              <w:widowControl/>
              <w:numPr>
                <w:ilvl w:val="0"/>
                <w:numId w:val="3"/>
              </w:numPr>
              <w:spacing w:before="120" w:after="12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b/>
                <w:bCs/>
                <w:sz w:val="24"/>
                <w:szCs w:val="24"/>
                <w:lang w:eastAsia="lv-LV"/>
              </w:rPr>
              <w:t>s</w:t>
            </w:r>
            <w:r w:rsidRPr="00820FF4">
              <w:rPr>
                <w:rFonts w:ascii="Times New Roman" w:eastAsia="Times New Roman" w:hAnsi="Times New Roman"/>
                <w:b/>
                <w:bCs/>
                <w:sz w:val="24"/>
                <w:szCs w:val="24"/>
                <w:lang w:eastAsia="lv-LV"/>
              </w:rPr>
              <w:t>avstarpējās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sadarbības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inkubācijas</w:t>
            </w:r>
            <w:proofErr w:type="spellEnd"/>
            <w:r w:rsidRPr="00820FF4">
              <w:rPr>
                <w:rFonts w:ascii="Times New Roman" w:eastAsia="Times New Roman" w:hAnsi="Times New Roman"/>
                <w:b/>
                <w:bCs/>
                <w:sz w:val="24"/>
                <w:szCs w:val="24"/>
                <w:lang w:eastAsia="lv-LV"/>
              </w:rPr>
              <w:t>:</w:t>
            </w:r>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agrīnās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stadijas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kopienu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sasaistīšanu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ar</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pieredzējušām</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kopienām</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lai</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veicinātu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apmaiņu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mentoringu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praktisku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paraugu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dokumentācijas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koplietošanu</w:t>
            </w:r>
            <w:proofErr w:type="spellEnd"/>
            <w:r w:rsidRPr="00820FF4">
              <w:rPr>
                <w:rFonts w:ascii="Times New Roman" w:eastAsia="Times New Roman" w:hAnsi="Times New Roman"/>
                <w:sz w:val="24"/>
                <w:szCs w:val="24"/>
                <w:lang w:eastAsia="lv-LV"/>
              </w:rPr>
              <w:t>.</w:t>
            </w:r>
          </w:p>
          <w:p w14:paraId="6B902EE4" w14:textId="77777777" w:rsidR="00E70397" w:rsidRPr="00820FF4" w:rsidRDefault="00E70397" w:rsidP="00E70397">
            <w:pPr>
              <w:widowControl/>
              <w:numPr>
                <w:ilvl w:val="0"/>
                <w:numId w:val="3"/>
              </w:numPr>
              <w:spacing w:before="120" w:after="12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b/>
                <w:bCs/>
                <w:sz w:val="24"/>
                <w:szCs w:val="24"/>
                <w:lang w:eastAsia="lv-LV"/>
              </w:rPr>
              <w:t>m</w:t>
            </w:r>
            <w:r w:rsidRPr="00820FF4">
              <w:rPr>
                <w:rFonts w:ascii="Times New Roman" w:eastAsia="Times New Roman" w:hAnsi="Times New Roman"/>
                <w:b/>
                <w:bCs/>
                <w:sz w:val="24"/>
                <w:szCs w:val="24"/>
                <w:lang w:eastAsia="lv-LV"/>
              </w:rPr>
              <w:t>ikro-akseleratora</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rīku</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komplektu</w:t>
            </w:r>
            <w:proofErr w:type="spellEnd"/>
            <w:r w:rsidRPr="00820FF4">
              <w:rPr>
                <w:rFonts w:ascii="Times New Roman" w:eastAsia="Times New Roman" w:hAnsi="Times New Roman"/>
                <w:b/>
                <w:bCs/>
                <w:sz w:val="24"/>
                <w:szCs w:val="24"/>
                <w:lang w:eastAsia="lv-LV"/>
              </w:rPr>
              <w:t>:</w:t>
            </w:r>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atlasītus</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pārstrādātus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resursus</w:t>
            </w:r>
            <w:proofErr w:type="spellEnd"/>
            <w:r w:rsidRPr="00820FF4">
              <w:rPr>
                <w:rFonts w:ascii="Times New Roman" w:eastAsia="Times New Roman" w:hAnsi="Times New Roman"/>
                <w:sz w:val="24"/>
                <w:szCs w:val="24"/>
                <w:lang w:eastAsia="lv-LV"/>
              </w:rPr>
              <w:t xml:space="preserve"> no </w:t>
            </w:r>
            <w:proofErr w:type="spellStart"/>
            <w:r w:rsidRPr="00820FF4">
              <w:rPr>
                <w:rFonts w:ascii="Times New Roman" w:eastAsia="Times New Roman" w:hAnsi="Times New Roman"/>
                <w:sz w:val="24"/>
                <w:szCs w:val="24"/>
                <w:lang w:eastAsia="lv-LV"/>
              </w:rPr>
              <w:t>esošām</w:t>
            </w:r>
            <w:proofErr w:type="spellEnd"/>
            <w:r w:rsidRPr="00820FF4">
              <w:rPr>
                <w:rFonts w:ascii="Times New Roman" w:eastAsia="Times New Roman" w:hAnsi="Times New Roman"/>
                <w:sz w:val="24"/>
                <w:szCs w:val="24"/>
                <w:lang w:eastAsia="lv-LV"/>
              </w:rPr>
              <w:t xml:space="preserve"> ES </w:t>
            </w:r>
            <w:proofErr w:type="spellStart"/>
            <w:r w:rsidRPr="00820FF4">
              <w:rPr>
                <w:rFonts w:ascii="Times New Roman" w:eastAsia="Times New Roman" w:hAnsi="Times New Roman"/>
                <w:sz w:val="24"/>
                <w:szCs w:val="24"/>
                <w:lang w:eastAsia="lv-LV"/>
              </w:rPr>
              <w:t>iniciatīvām</w:t>
            </w:r>
            <w:proofErr w:type="spellEnd"/>
            <w:r w:rsidRPr="00820FF4">
              <w:rPr>
                <w:rFonts w:ascii="Times New Roman" w:eastAsia="Times New Roman" w:hAnsi="Times New Roman"/>
                <w:sz w:val="24"/>
                <w:szCs w:val="24"/>
                <w:lang w:eastAsia="lv-LV"/>
              </w:rPr>
              <w:t xml:space="preserve">, kas </w:t>
            </w:r>
            <w:proofErr w:type="spellStart"/>
            <w:r w:rsidRPr="00820FF4">
              <w:rPr>
                <w:rFonts w:ascii="Times New Roman" w:eastAsia="Times New Roman" w:hAnsi="Times New Roman"/>
                <w:sz w:val="24"/>
                <w:szCs w:val="24"/>
                <w:lang w:eastAsia="lv-LV"/>
              </w:rPr>
              <w:t>organizēti</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četros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tematiskajos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ceļvežos</w:t>
            </w:r>
            <w:proofErr w:type="spellEnd"/>
            <w:r w:rsidRPr="00820FF4">
              <w:rPr>
                <w:rFonts w:ascii="Times New Roman" w:eastAsia="Times New Roman" w:hAnsi="Times New Roman"/>
                <w:sz w:val="24"/>
                <w:szCs w:val="24"/>
                <w:lang w:eastAsia="lv-LV"/>
              </w:rPr>
              <w:t xml:space="preserve"> – (1) </w:t>
            </w:r>
            <w:proofErr w:type="spellStart"/>
            <w:r w:rsidRPr="00820FF4">
              <w:rPr>
                <w:rFonts w:ascii="Times New Roman" w:eastAsia="Times New Roman" w:hAnsi="Times New Roman"/>
                <w:sz w:val="24"/>
                <w:szCs w:val="24"/>
                <w:lang w:eastAsia="lv-LV"/>
              </w:rPr>
              <w:t>saules</w:t>
            </w:r>
            <w:proofErr w:type="spellEnd"/>
            <w:r w:rsidRPr="00820FF4">
              <w:rPr>
                <w:rFonts w:ascii="Times New Roman" w:eastAsia="Times New Roman" w:hAnsi="Times New Roman"/>
                <w:sz w:val="24"/>
                <w:szCs w:val="24"/>
                <w:lang w:eastAsia="lv-LV"/>
              </w:rPr>
              <w:t xml:space="preserve"> PV un </w:t>
            </w:r>
            <w:proofErr w:type="spellStart"/>
            <w:r w:rsidRPr="00820FF4">
              <w:rPr>
                <w:rFonts w:ascii="Times New Roman" w:eastAsia="Times New Roman" w:hAnsi="Times New Roman"/>
                <w:sz w:val="24"/>
                <w:szCs w:val="24"/>
                <w:lang w:eastAsia="lv-LV"/>
              </w:rPr>
              <w:t>uzglabāšana</w:t>
            </w:r>
            <w:proofErr w:type="spellEnd"/>
            <w:r w:rsidRPr="00820FF4">
              <w:rPr>
                <w:rFonts w:ascii="Times New Roman" w:eastAsia="Times New Roman" w:hAnsi="Times New Roman"/>
                <w:sz w:val="24"/>
                <w:szCs w:val="24"/>
                <w:lang w:eastAsia="lv-LV"/>
              </w:rPr>
              <w:t xml:space="preserve">, (2) </w:t>
            </w:r>
            <w:proofErr w:type="spellStart"/>
            <w:r w:rsidRPr="00820FF4">
              <w:rPr>
                <w:rFonts w:ascii="Times New Roman" w:eastAsia="Times New Roman" w:hAnsi="Times New Roman"/>
                <w:sz w:val="24"/>
                <w:szCs w:val="24"/>
                <w:lang w:eastAsia="lv-LV"/>
              </w:rPr>
              <w:t>apkure</w:t>
            </w:r>
            <w:proofErr w:type="spellEnd"/>
            <w:r w:rsidRPr="00820FF4">
              <w:rPr>
                <w:rFonts w:ascii="Times New Roman" w:eastAsia="Times New Roman" w:hAnsi="Times New Roman"/>
                <w:sz w:val="24"/>
                <w:szCs w:val="24"/>
                <w:lang w:eastAsia="lv-LV"/>
              </w:rPr>
              <w:t>/</w:t>
            </w:r>
            <w:proofErr w:type="spellStart"/>
            <w:r w:rsidRPr="00820FF4">
              <w:rPr>
                <w:rFonts w:ascii="Times New Roman" w:eastAsia="Times New Roman" w:hAnsi="Times New Roman"/>
                <w:sz w:val="24"/>
                <w:szCs w:val="24"/>
                <w:lang w:eastAsia="lv-LV"/>
              </w:rPr>
              <w:t>dzesēšana</w:t>
            </w:r>
            <w:proofErr w:type="spellEnd"/>
            <w:r w:rsidRPr="00820FF4">
              <w:rPr>
                <w:rFonts w:ascii="Times New Roman" w:eastAsia="Times New Roman" w:hAnsi="Times New Roman"/>
                <w:sz w:val="24"/>
                <w:szCs w:val="24"/>
                <w:lang w:eastAsia="lv-LV"/>
              </w:rPr>
              <w:t xml:space="preserve">, (3) </w:t>
            </w:r>
            <w:proofErr w:type="spellStart"/>
            <w:r w:rsidRPr="00820FF4">
              <w:rPr>
                <w:rFonts w:ascii="Times New Roman" w:eastAsia="Times New Roman" w:hAnsi="Times New Roman"/>
                <w:sz w:val="24"/>
                <w:szCs w:val="24"/>
                <w:lang w:eastAsia="lv-LV"/>
              </w:rPr>
              <w:t>renovācija</w:t>
            </w:r>
            <w:proofErr w:type="spellEnd"/>
            <w:r w:rsidRPr="00820FF4">
              <w:rPr>
                <w:rFonts w:ascii="Times New Roman" w:eastAsia="Times New Roman" w:hAnsi="Times New Roman"/>
                <w:sz w:val="24"/>
                <w:szCs w:val="24"/>
                <w:lang w:eastAsia="lv-LV"/>
              </w:rPr>
              <w:t xml:space="preserve"> un (4) </w:t>
            </w:r>
            <w:proofErr w:type="spellStart"/>
            <w:r w:rsidRPr="00820FF4">
              <w:rPr>
                <w:rFonts w:ascii="Times New Roman" w:eastAsia="Times New Roman" w:hAnsi="Times New Roman"/>
                <w:sz w:val="24"/>
                <w:szCs w:val="24"/>
                <w:lang w:eastAsia="lv-LV"/>
              </w:rPr>
              <w:t>iedzīvotāju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elastības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pakalpojumi</w:t>
            </w:r>
            <w:proofErr w:type="spellEnd"/>
            <w:r w:rsidRPr="00820FF4">
              <w:rPr>
                <w:rFonts w:ascii="Times New Roman" w:eastAsia="Times New Roman" w:hAnsi="Times New Roman"/>
                <w:sz w:val="24"/>
                <w:szCs w:val="24"/>
                <w:lang w:eastAsia="lv-LV"/>
              </w:rPr>
              <w:t xml:space="preserve"> – </w:t>
            </w:r>
            <w:proofErr w:type="spellStart"/>
            <w:r w:rsidRPr="00820FF4">
              <w:rPr>
                <w:rFonts w:ascii="Times New Roman" w:eastAsia="Times New Roman" w:hAnsi="Times New Roman"/>
                <w:sz w:val="24"/>
                <w:szCs w:val="24"/>
                <w:lang w:eastAsia="lv-LV"/>
              </w:rPr>
              <w:t>nodrošinot</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praktiskas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vadlīnijas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projektu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attīstībai</w:t>
            </w:r>
            <w:proofErr w:type="spellEnd"/>
            <w:r w:rsidRPr="00820FF4">
              <w:rPr>
                <w:rFonts w:ascii="Times New Roman" w:eastAsia="Times New Roman" w:hAnsi="Times New Roman"/>
                <w:sz w:val="24"/>
                <w:szCs w:val="24"/>
                <w:lang w:eastAsia="lv-LV"/>
              </w:rPr>
              <w:t>.</w:t>
            </w:r>
          </w:p>
          <w:p w14:paraId="1563C024" w14:textId="77777777" w:rsidR="00E70397" w:rsidRPr="00820FF4" w:rsidRDefault="00E70397" w:rsidP="00E70397">
            <w:pPr>
              <w:widowControl/>
              <w:numPr>
                <w:ilvl w:val="0"/>
                <w:numId w:val="3"/>
              </w:numPr>
              <w:spacing w:before="120" w:after="12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b/>
                <w:bCs/>
                <w:sz w:val="24"/>
                <w:szCs w:val="24"/>
                <w:lang w:eastAsia="lv-LV"/>
              </w:rPr>
              <w:t>i</w:t>
            </w:r>
            <w:r w:rsidRPr="00820FF4">
              <w:rPr>
                <w:rFonts w:ascii="Times New Roman" w:eastAsia="Times New Roman" w:hAnsi="Times New Roman"/>
                <w:b/>
                <w:bCs/>
                <w:sz w:val="24"/>
                <w:szCs w:val="24"/>
                <w:lang w:eastAsia="lv-LV"/>
              </w:rPr>
              <w:t>ekļautos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nepārtrauktības</w:t>
            </w:r>
            <w:proofErr w:type="spellEnd"/>
            <w:r w:rsidRPr="00820FF4">
              <w:rPr>
                <w:rFonts w:ascii="Times New Roman" w:eastAsia="Times New Roman" w:hAnsi="Times New Roman"/>
                <w:b/>
                <w:bCs/>
                <w:sz w:val="24"/>
                <w:szCs w:val="24"/>
                <w:lang w:eastAsia="lv-LV"/>
              </w:rPr>
              <w:t xml:space="preserve"> </w:t>
            </w:r>
            <w:proofErr w:type="spellStart"/>
            <w:r w:rsidRPr="00820FF4">
              <w:rPr>
                <w:rFonts w:ascii="Times New Roman" w:eastAsia="Times New Roman" w:hAnsi="Times New Roman"/>
                <w:b/>
                <w:bCs/>
                <w:sz w:val="24"/>
                <w:szCs w:val="24"/>
                <w:lang w:eastAsia="lv-LV"/>
              </w:rPr>
              <w:t>plānus</w:t>
            </w:r>
            <w:proofErr w:type="spellEnd"/>
            <w:r w:rsidRPr="00820FF4">
              <w:rPr>
                <w:rFonts w:ascii="Times New Roman" w:eastAsia="Times New Roman" w:hAnsi="Times New Roman"/>
                <w:b/>
                <w:bCs/>
                <w:sz w:val="24"/>
                <w:szCs w:val="24"/>
                <w:lang w:eastAsia="lv-LV"/>
              </w:rPr>
              <w:t>:</w:t>
            </w:r>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pašvaldību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kooperatīvu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formālas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saistības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integrēt</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šos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pakalpojumus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pēc</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projekta</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tostarp</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ar</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savstarpējas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saprašanās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memorandiem</w:t>
            </w:r>
            <w:proofErr w:type="spellEnd"/>
            <w:r w:rsidRPr="00820FF4">
              <w:rPr>
                <w:rFonts w:ascii="Times New Roman" w:eastAsia="Times New Roman" w:hAnsi="Times New Roman"/>
                <w:sz w:val="24"/>
                <w:szCs w:val="24"/>
                <w:lang w:eastAsia="lv-LV"/>
              </w:rPr>
              <w:t xml:space="preserve"> (MOU), </w:t>
            </w:r>
            <w:proofErr w:type="spellStart"/>
            <w:r w:rsidRPr="00820FF4">
              <w:rPr>
                <w:rFonts w:ascii="Times New Roman" w:eastAsia="Times New Roman" w:hAnsi="Times New Roman"/>
                <w:sz w:val="24"/>
                <w:szCs w:val="24"/>
                <w:lang w:eastAsia="lv-LV"/>
              </w:rPr>
              <w:t>kapacitātes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nodošanu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finansējuma</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saskaņošanu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ar</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vietējām</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reģionālajām</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stratēģijām</w:t>
            </w:r>
            <w:proofErr w:type="spellEnd"/>
            <w:r w:rsidRPr="00820FF4">
              <w:rPr>
                <w:rFonts w:ascii="Times New Roman" w:eastAsia="Times New Roman" w:hAnsi="Times New Roman"/>
                <w:sz w:val="24"/>
                <w:szCs w:val="24"/>
                <w:lang w:eastAsia="lv-LV"/>
              </w:rPr>
              <w:t>.</w:t>
            </w:r>
          </w:p>
          <w:p w14:paraId="2ECEDA5B" w14:textId="77777777" w:rsidR="00E70397" w:rsidRPr="00820FF4" w:rsidRDefault="00E70397" w:rsidP="00E70397">
            <w:pPr>
              <w:widowControl/>
              <w:spacing w:before="120" w:after="120" w:line="240" w:lineRule="auto"/>
              <w:jc w:val="both"/>
              <w:rPr>
                <w:rFonts w:ascii="Times New Roman" w:eastAsia="Times New Roman" w:hAnsi="Times New Roman"/>
                <w:sz w:val="24"/>
                <w:szCs w:val="24"/>
                <w:lang w:eastAsia="lv-LV"/>
              </w:rPr>
            </w:pPr>
            <w:proofErr w:type="spellStart"/>
            <w:r w:rsidRPr="00820FF4">
              <w:rPr>
                <w:rFonts w:ascii="Times New Roman" w:eastAsia="Times New Roman" w:hAnsi="Times New Roman"/>
                <w:sz w:val="24"/>
                <w:szCs w:val="24"/>
                <w:lang w:eastAsia="lv-LV"/>
              </w:rPr>
              <w:t>Šis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integrētais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modelis</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nodrošina</w:t>
            </w:r>
            <w:proofErr w:type="spellEnd"/>
            <w:r w:rsidRPr="00820FF4">
              <w:rPr>
                <w:rFonts w:ascii="Times New Roman" w:eastAsia="Times New Roman" w:hAnsi="Times New Roman"/>
                <w:sz w:val="24"/>
                <w:szCs w:val="24"/>
                <w:lang w:eastAsia="lv-LV"/>
              </w:rPr>
              <w:t xml:space="preserve">, ka </w:t>
            </w:r>
            <w:proofErr w:type="spellStart"/>
            <w:r w:rsidRPr="00820FF4">
              <w:rPr>
                <w:rFonts w:ascii="Times New Roman" w:eastAsia="Times New Roman" w:hAnsi="Times New Roman"/>
                <w:sz w:val="24"/>
                <w:szCs w:val="24"/>
                <w:lang w:eastAsia="lv-LV"/>
              </w:rPr>
              <w:t>kopienas</w:t>
            </w:r>
            <w:proofErr w:type="spellEnd"/>
            <w:r w:rsidRPr="00820FF4">
              <w:rPr>
                <w:rFonts w:ascii="Times New Roman" w:eastAsia="Times New Roman" w:hAnsi="Times New Roman"/>
                <w:sz w:val="24"/>
                <w:szCs w:val="24"/>
                <w:lang w:eastAsia="lv-LV"/>
              </w:rPr>
              <w:t xml:space="preserve"> ne </w:t>
            </w:r>
            <w:proofErr w:type="spellStart"/>
            <w:r w:rsidRPr="00820FF4">
              <w:rPr>
                <w:rFonts w:ascii="Times New Roman" w:eastAsia="Times New Roman" w:hAnsi="Times New Roman"/>
                <w:sz w:val="24"/>
                <w:szCs w:val="24"/>
                <w:lang w:eastAsia="lv-LV"/>
              </w:rPr>
              <w:t>tikai</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uzsāk</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projektus</w:t>
            </w:r>
            <w:proofErr w:type="spellEnd"/>
            <w:r w:rsidRPr="00820FF4">
              <w:rPr>
                <w:rFonts w:ascii="Times New Roman" w:eastAsia="Times New Roman" w:hAnsi="Times New Roman"/>
                <w:sz w:val="24"/>
                <w:szCs w:val="24"/>
                <w:lang w:eastAsia="lv-LV"/>
              </w:rPr>
              <w:t xml:space="preserve">, bet </w:t>
            </w:r>
            <w:proofErr w:type="spellStart"/>
            <w:r w:rsidRPr="00820FF4">
              <w:rPr>
                <w:rFonts w:ascii="Times New Roman" w:eastAsia="Times New Roman" w:hAnsi="Times New Roman"/>
                <w:sz w:val="24"/>
                <w:szCs w:val="24"/>
                <w:lang w:eastAsia="lv-LV"/>
              </w:rPr>
              <w:t>arī</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veido</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ilgtermiņa</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noturību</w:t>
            </w:r>
            <w:proofErr w:type="spellEnd"/>
            <w:r w:rsidRPr="00820FF4">
              <w:rPr>
                <w:rFonts w:ascii="Times New Roman" w:eastAsia="Times New Roman" w:hAnsi="Times New Roman"/>
                <w:sz w:val="24"/>
                <w:szCs w:val="24"/>
                <w:lang w:eastAsia="lv-LV"/>
              </w:rPr>
              <w:t xml:space="preserve"> un </w:t>
            </w:r>
            <w:proofErr w:type="spellStart"/>
            <w:r w:rsidRPr="00820FF4">
              <w:rPr>
                <w:rFonts w:ascii="Times New Roman" w:eastAsia="Times New Roman" w:hAnsi="Times New Roman"/>
                <w:sz w:val="24"/>
                <w:szCs w:val="24"/>
                <w:lang w:eastAsia="lv-LV"/>
              </w:rPr>
              <w:t>autonomiju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pārvaldot</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savu</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enerģētisko</w:t>
            </w:r>
            <w:proofErr w:type="spellEnd"/>
            <w:r w:rsidRPr="00820FF4">
              <w:rPr>
                <w:rFonts w:ascii="Times New Roman" w:eastAsia="Times New Roman" w:hAnsi="Times New Roman"/>
                <w:sz w:val="24"/>
                <w:szCs w:val="24"/>
                <w:lang w:eastAsia="lv-LV"/>
              </w:rPr>
              <w:t xml:space="preserve"> </w:t>
            </w:r>
            <w:proofErr w:type="spellStart"/>
            <w:r w:rsidRPr="00820FF4">
              <w:rPr>
                <w:rFonts w:ascii="Times New Roman" w:eastAsia="Times New Roman" w:hAnsi="Times New Roman"/>
                <w:sz w:val="24"/>
                <w:szCs w:val="24"/>
                <w:lang w:eastAsia="lv-LV"/>
              </w:rPr>
              <w:t>nākotni</w:t>
            </w:r>
            <w:proofErr w:type="spellEnd"/>
            <w:r w:rsidRPr="00820FF4">
              <w:rPr>
                <w:rFonts w:ascii="Times New Roman" w:eastAsia="Times New Roman" w:hAnsi="Times New Roman"/>
                <w:sz w:val="24"/>
                <w:szCs w:val="24"/>
                <w:lang w:eastAsia="lv-LV"/>
              </w:rPr>
              <w:t>.</w:t>
            </w:r>
          </w:p>
          <w:p w14:paraId="79954273" w14:textId="29197DF6" w:rsidR="00E70397" w:rsidRPr="00E765AA" w:rsidRDefault="00E70397" w:rsidP="00E70397">
            <w:pPr>
              <w:widowControl/>
              <w:spacing w:before="120" w:after="120" w:line="240" w:lineRule="auto"/>
              <w:jc w:val="both"/>
              <w:rPr>
                <w:rFonts w:ascii="Times New Roman" w:eastAsia="Times New Roman" w:hAnsi="Times New Roman"/>
                <w:sz w:val="24"/>
                <w:szCs w:val="24"/>
                <w:lang w:val="lv-LV" w:eastAsia="lv-LV"/>
              </w:rPr>
            </w:pPr>
          </w:p>
        </w:tc>
      </w:tr>
      <w:tr w:rsidR="00E70397" w14:paraId="078B8722" w14:textId="77777777" w:rsidTr="00A73B95">
        <w:trPr>
          <w:trHeight w:val="977"/>
        </w:trPr>
        <w:tc>
          <w:tcPr>
            <w:tcW w:w="632" w:type="dxa"/>
            <w:hideMark/>
          </w:tcPr>
          <w:p w14:paraId="5778F454" w14:textId="7232462A"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6.</w:t>
            </w:r>
          </w:p>
        </w:tc>
        <w:tc>
          <w:tcPr>
            <w:tcW w:w="4406" w:type="dxa"/>
          </w:tcPr>
          <w:p w14:paraId="3F11045F" w14:textId="4F01D0A1"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sasniedzamo rezultātu apraksts </w:t>
            </w:r>
            <w:r w:rsidRPr="00F902D6">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7478CDF9" w14:textId="77777777"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Projekta laikā ir plānots sasniegt šādus rādītājus: </w:t>
            </w:r>
          </w:p>
          <w:p w14:paraId="5982B833"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ieviesti/izstrādāti p</w:t>
            </w:r>
            <w:r w:rsidRPr="00BC4BAE">
              <w:rPr>
                <w:rFonts w:ascii="Times New Roman" w:eastAsia="Times New Roman" w:hAnsi="Times New Roman"/>
                <w:sz w:val="24"/>
                <w:szCs w:val="24"/>
                <w:lang w:val="lv-LV" w:eastAsia="lv-LV"/>
              </w:rPr>
              <w:t xml:space="preserve">akalpojumi </w:t>
            </w:r>
            <w:proofErr w:type="spellStart"/>
            <w:r>
              <w:rPr>
                <w:rFonts w:ascii="Times New Roman" w:eastAsia="Times New Roman" w:hAnsi="Times New Roman"/>
                <w:sz w:val="24"/>
                <w:szCs w:val="24"/>
                <w:lang w:val="lv-LV" w:eastAsia="lv-LV"/>
              </w:rPr>
              <w:t>energokopienām</w:t>
            </w:r>
            <w:proofErr w:type="spellEnd"/>
            <w:r>
              <w:rPr>
                <w:rFonts w:ascii="Times New Roman" w:eastAsia="Times New Roman" w:hAnsi="Times New Roman"/>
                <w:sz w:val="24"/>
                <w:szCs w:val="24"/>
                <w:lang w:val="lv-LV" w:eastAsia="lv-LV"/>
              </w:rPr>
              <w:t xml:space="preserve">  - 15gab. (piem., </w:t>
            </w:r>
            <w:proofErr w:type="spellStart"/>
            <w:r>
              <w:rPr>
                <w:rFonts w:ascii="Times New Roman" w:eastAsia="Times New Roman" w:hAnsi="Times New Roman"/>
                <w:sz w:val="24"/>
                <w:szCs w:val="24"/>
                <w:lang w:val="lv-LV" w:eastAsia="lv-LV"/>
              </w:rPr>
              <w:t>energoauditi</w:t>
            </w:r>
            <w:proofErr w:type="spellEnd"/>
            <w:r>
              <w:rPr>
                <w:rFonts w:ascii="Times New Roman" w:eastAsia="Times New Roman" w:hAnsi="Times New Roman"/>
                <w:sz w:val="24"/>
                <w:szCs w:val="24"/>
                <w:lang w:val="lv-LV" w:eastAsia="lv-LV"/>
              </w:rPr>
              <w:t xml:space="preserve">, tehniski ekonomisko pamatojumu izstrāde, konsultācijas, iepirkumu dokumentācijas </w:t>
            </w:r>
            <w:proofErr w:type="spellStart"/>
            <w:r>
              <w:rPr>
                <w:rFonts w:ascii="Times New Roman" w:eastAsia="Times New Roman" w:hAnsi="Times New Roman"/>
                <w:sz w:val="24"/>
                <w:szCs w:val="24"/>
                <w:lang w:val="lv-LV" w:eastAsia="lv-LV"/>
              </w:rPr>
              <w:t>sagatvošana</w:t>
            </w:r>
            <w:proofErr w:type="spellEnd"/>
            <w:r>
              <w:rPr>
                <w:rFonts w:ascii="Times New Roman" w:eastAsia="Times New Roman" w:hAnsi="Times New Roman"/>
                <w:sz w:val="24"/>
                <w:szCs w:val="24"/>
                <w:lang w:val="lv-LV" w:eastAsia="lv-LV"/>
              </w:rPr>
              <w:t xml:space="preserve"> u.tml.);</w:t>
            </w:r>
          </w:p>
          <w:p w14:paraId="06E1685A"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sniegts atbalsts 5 </w:t>
            </w:r>
            <w:proofErr w:type="spellStart"/>
            <w:r>
              <w:rPr>
                <w:rFonts w:ascii="Times New Roman" w:eastAsia="Times New Roman" w:hAnsi="Times New Roman"/>
                <w:sz w:val="24"/>
                <w:szCs w:val="24"/>
                <w:lang w:val="lv-LV" w:eastAsia="lv-LV"/>
              </w:rPr>
              <w:t>energokopienām</w:t>
            </w:r>
            <w:proofErr w:type="spellEnd"/>
            <w:r>
              <w:rPr>
                <w:rFonts w:ascii="Times New Roman" w:eastAsia="Times New Roman" w:hAnsi="Times New Roman"/>
                <w:sz w:val="24"/>
                <w:szCs w:val="24"/>
                <w:lang w:val="lv-LV" w:eastAsia="lv-LV"/>
              </w:rPr>
              <w:t xml:space="preserve">; </w:t>
            </w:r>
          </w:p>
          <w:p w14:paraId="106D06C9"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izveidotas 1-2 jaunas </w:t>
            </w:r>
            <w:proofErr w:type="spellStart"/>
            <w:r>
              <w:rPr>
                <w:rFonts w:ascii="Times New Roman" w:eastAsia="Times New Roman" w:hAnsi="Times New Roman"/>
                <w:sz w:val="24"/>
                <w:szCs w:val="24"/>
                <w:lang w:val="lv-LV" w:eastAsia="lv-LV"/>
              </w:rPr>
              <w:t>energokopienas</w:t>
            </w:r>
            <w:proofErr w:type="spellEnd"/>
            <w:r>
              <w:rPr>
                <w:rFonts w:ascii="Times New Roman" w:eastAsia="Times New Roman" w:hAnsi="Times New Roman"/>
                <w:sz w:val="24"/>
                <w:szCs w:val="24"/>
                <w:lang w:val="lv-LV" w:eastAsia="lv-LV"/>
              </w:rPr>
              <w:t>;</w:t>
            </w:r>
          </w:p>
          <w:p w14:paraId="41AA0870"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piesaistīti 30 – 60 jauni </w:t>
            </w:r>
            <w:proofErr w:type="spellStart"/>
            <w:r>
              <w:rPr>
                <w:rFonts w:ascii="Times New Roman" w:eastAsia="Times New Roman" w:hAnsi="Times New Roman"/>
                <w:sz w:val="24"/>
                <w:szCs w:val="24"/>
                <w:lang w:val="lv-LV" w:eastAsia="lv-LV"/>
              </w:rPr>
              <w:t>energokopienu</w:t>
            </w:r>
            <w:proofErr w:type="spellEnd"/>
            <w:r>
              <w:rPr>
                <w:rFonts w:ascii="Times New Roman" w:eastAsia="Times New Roman" w:hAnsi="Times New Roman"/>
                <w:sz w:val="24"/>
                <w:szCs w:val="24"/>
                <w:lang w:val="lv-LV" w:eastAsia="lv-LV"/>
              </w:rPr>
              <w:t xml:space="preserve"> dalībnieki;</w:t>
            </w:r>
          </w:p>
          <w:p w14:paraId="33128C1A"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50 iesaistītās puses (piem., ēku vecākie, </w:t>
            </w:r>
            <w:proofErr w:type="spellStart"/>
            <w:r>
              <w:rPr>
                <w:rFonts w:ascii="Times New Roman" w:eastAsia="Times New Roman" w:hAnsi="Times New Roman"/>
                <w:sz w:val="24"/>
                <w:szCs w:val="24"/>
                <w:lang w:val="lv-LV" w:eastAsia="lv-LV"/>
              </w:rPr>
              <w:t>energopārvaldnieki</w:t>
            </w:r>
            <w:proofErr w:type="spellEnd"/>
            <w:r>
              <w:rPr>
                <w:rFonts w:ascii="Times New Roman" w:eastAsia="Times New Roman" w:hAnsi="Times New Roman"/>
                <w:sz w:val="24"/>
                <w:szCs w:val="24"/>
                <w:lang w:val="lv-LV" w:eastAsia="lv-LV"/>
              </w:rPr>
              <w:t xml:space="preserve">, pašvaldības darbinieki) ar paaugstinātām zināšanām </w:t>
            </w:r>
          </w:p>
          <w:p w14:paraId="69958BFF"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 xml:space="preserve">plānotais AER pieaugums 0,05 </w:t>
            </w:r>
            <w:proofErr w:type="spellStart"/>
            <w:r>
              <w:rPr>
                <w:rFonts w:ascii="Times New Roman" w:eastAsia="Times New Roman" w:hAnsi="Times New Roman"/>
                <w:sz w:val="24"/>
                <w:szCs w:val="24"/>
                <w:lang w:val="lv-LV" w:eastAsia="lv-LV"/>
              </w:rPr>
              <w:t>GWh</w:t>
            </w:r>
            <w:proofErr w:type="spellEnd"/>
            <w:r>
              <w:rPr>
                <w:rFonts w:ascii="Times New Roman" w:eastAsia="Times New Roman" w:hAnsi="Times New Roman"/>
                <w:sz w:val="24"/>
                <w:szCs w:val="24"/>
                <w:lang w:val="lv-LV" w:eastAsia="lv-LV"/>
              </w:rPr>
              <w:t xml:space="preserve">/gadā </w:t>
            </w:r>
          </w:p>
          <w:p w14:paraId="2928AB93"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plānotais primāro energoresursu samazinājums – 0,06 </w:t>
            </w:r>
            <w:proofErr w:type="spellStart"/>
            <w:r>
              <w:rPr>
                <w:rFonts w:ascii="Times New Roman" w:eastAsia="Times New Roman" w:hAnsi="Times New Roman"/>
                <w:sz w:val="24"/>
                <w:szCs w:val="24"/>
                <w:lang w:val="lv-LV" w:eastAsia="lv-LV"/>
              </w:rPr>
              <w:t>GWh</w:t>
            </w:r>
            <w:proofErr w:type="spellEnd"/>
            <w:r>
              <w:rPr>
                <w:rFonts w:ascii="Times New Roman" w:eastAsia="Times New Roman" w:hAnsi="Times New Roman"/>
                <w:sz w:val="24"/>
                <w:szCs w:val="24"/>
                <w:lang w:val="lv-LV" w:eastAsia="lv-LV"/>
              </w:rPr>
              <w:t xml:space="preserve">/gadā </w:t>
            </w:r>
          </w:p>
          <w:p w14:paraId="184AFC7F" w14:textId="77777777" w:rsidR="00E70397"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plānotais CO</w:t>
            </w:r>
            <w:r w:rsidRPr="00820FF4">
              <w:rPr>
                <w:rFonts w:ascii="Times New Roman" w:eastAsia="Times New Roman" w:hAnsi="Times New Roman"/>
                <w:sz w:val="24"/>
                <w:szCs w:val="24"/>
                <w:vertAlign w:val="subscript"/>
                <w:lang w:val="lv-LV" w:eastAsia="lv-LV"/>
              </w:rPr>
              <w:t xml:space="preserve">2 </w:t>
            </w:r>
            <w:r>
              <w:rPr>
                <w:rFonts w:ascii="Times New Roman" w:eastAsia="Times New Roman" w:hAnsi="Times New Roman"/>
                <w:sz w:val="24"/>
                <w:szCs w:val="24"/>
                <w:lang w:val="lv-LV" w:eastAsia="lv-LV"/>
              </w:rPr>
              <w:t>samazinājums – 9,6 t CO</w:t>
            </w:r>
            <w:r w:rsidRPr="00820FF4">
              <w:rPr>
                <w:rFonts w:ascii="Times New Roman" w:eastAsia="Times New Roman" w:hAnsi="Times New Roman"/>
                <w:sz w:val="24"/>
                <w:szCs w:val="24"/>
                <w:vertAlign w:val="subscript"/>
                <w:lang w:val="lv-LV" w:eastAsia="lv-LV"/>
              </w:rPr>
              <w:t>2ekv</w:t>
            </w:r>
            <w:r>
              <w:rPr>
                <w:rFonts w:ascii="Times New Roman" w:eastAsia="Times New Roman" w:hAnsi="Times New Roman"/>
                <w:sz w:val="24"/>
                <w:szCs w:val="24"/>
                <w:lang w:val="lv-LV" w:eastAsia="lv-LV"/>
              </w:rPr>
              <w:t xml:space="preserve">./gadā </w:t>
            </w:r>
          </w:p>
          <w:p w14:paraId="0FC562AA" w14:textId="77777777" w:rsidR="00E70397" w:rsidRPr="00BC4BAE" w:rsidRDefault="00E70397" w:rsidP="00E70397">
            <w:pPr>
              <w:pStyle w:val="Sarakstarindkopa"/>
              <w:widowControl/>
              <w:numPr>
                <w:ilvl w:val="0"/>
                <w:numId w:val="4"/>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plānotais investīciju apjoms – 50 tūkst. EUR</w:t>
            </w:r>
          </w:p>
          <w:p w14:paraId="0AE17D2B" w14:textId="0E98534C" w:rsidR="00E70397" w:rsidRPr="00E765AA" w:rsidRDefault="00E70397" w:rsidP="00E70397">
            <w:pPr>
              <w:widowControl/>
              <w:spacing w:before="120" w:after="120" w:line="240" w:lineRule="auto"/>
              <w:jc w:val="both"/>
              <w:rPr>
                <w:rFonts w:ascii="Times New Roman" w:eastAsia="Times New Roman" w:hAnsi="Times New Roman"/>
                <w:sz w:val="24"/>
                <w:szCs w:val="24"/>
                <w:lang w:val="lv-LV" w:eastAsia="lv-LV"/>
              </w:rPr>
            </w:pPr>
          </w:p>
        </w:tc>
      </w:tr>
      <w:tr w:rsidR="00E70397" w14:paraId="2EA122CB" w14:textId="77777777" w:rsidTr="00A73B95">
        <w:trPr>
          <w:trHeight w:val="977"/>
        </w:trPr>
        <w:tc>
          <w:tcPr>
            <w:tcW w:w="632" w:type="dxa"/>
          </w:tcPr>
          <w:p w14:paraId="0ECBD2C9" w14:textId="77777777"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7.</w:t>
            </w:r>
          </w:p>
        </w:tc>
        <w:tc>
          <w:tcPr>
            <w:tcW w:w="4406" w:type="dxa"/>
          </w:tcPr>
          <w:p w14:paraId="20B9103F" w14:textId="74D6C295"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bookmarkStart w:id="0" w:name="_Hlk172242377"/>
            <w:r w:rsidRPr="00F902D6">
              <w:rPr>
                <w:rFonts w:ascii="Times New Roman" w:eastAsia="Times New Roman" w:hAnsi="Times New Roman"/>
                <w:b/>
                <w:sz w:val="24"/>
                <w:szCs w:val="24"/>
                <w:lang w:val="lv-LV" w:eastAsia="lv-LV"/>
              </w:rPr>
              <w:t>Projekta sasaiste ar nozares politikas plānošanas dokumentiem un nozares politikas ieviešanu</w:t>
            </w:r>
            <w:r w:rsidRPr="00F902D6">
              <w:rPr>
                <w:rFonts w:ascii="Times New Roman" w:eastAsia="Times New Roman" w:hAnsi="Times New Roman"/>
                <w:sz w:val="24"/>
                <w:szCs w:val="24"/>
                <w:lang w:val="lv-LV" w:eastAsia="lv-LV"/>
              </w:rPr>
              <w:t xml:space="preserve"> (atsauces uz politikas plānošanas dokumentiem, normatīvajiem aktiem, vadlīnijām u</w:t>
            </w:r>
            <w:r>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tml.), t.sk.</w:t>
            </w:r>
            <w:r>
              <w:rPr>
                <w:rFonts w:ascii="Times New Roman" w:eastAsia="Times New Roman" w:hAnsi="Times New Roman"/>
                <w:sz w:val="24"/>
                <w:szCs w:val="24"/>
                <w:lang w:val="lv-LV" w:eastAsia="lv-LV"/>
              </w:rPr>
              <w:t>:</w:t>
            </w:r>
          </w:p>
          <w:p w14:paraId="1D2CA2BB" w14:textId="0A4479CB" w:rsidR="00E70397" w:rsidRPr="00A12FE6" w:rsidRDefault="00E70397" w:rsidP="00E70397">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12FE6">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0397" w:rsidRPr="00A12FE6" w:rsidRDefault="00E70397" w:rsidP="00E70397">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12FE6">
              <w:rPr>
                <w:rFonts w:ascii="Times New Roman" w:eastAsia="Times New Roman" w:hAnsi="Times New Roman"/>
                <w:b/>
                <w:sz w:val="24"/>
                <w:szCs w:val="24"/>
                <w:lang w:val="lv-LV" w:eastAsia="lv-LV"/>
              </w:rPr>
              <w:t xml:space="preserve">citu institūciju informācija par atbalstu projekta </w:t>
            </w:r>
            <w:r w:rsidRPr="00ED02FC">
              <w:rPr>
                <w:rFonts w:ascii="Times New Roman" w:eastAsia="Times New Roman" w:hAnsi="Times New Roman"/>
                <w:b/>
                <w:sz w:val="24"/>
                <w:szCs w:val="24"/>
                <w:lang w:val="lv-LV" w:eastAsia="lv-LV"/>
              </w:rPr>
              <w:t>īstenošanai</w:t>
            </w:r>
            <w:bookmarkEnd w:id="0"/>
            <w:r w:rsidRPr="00ED02FC">
              <w:rPr>
                <w:rFonts w:ascii="Times New Roman" w:eastAsia="Times New Roman" w:hAnsi="Times New Roman"/>
                <w:b/>
                <w:sz w:val="24"/>
                <w:szCs w:val="24"/>
                <w:lang w:val="lv-LV" w:eastAsia="lv-LV"/>
              </w:rPr>
              <w:t xml:space="preserve"> </w:t>
            </w:r>
            <w:r w:rsidRPr="00ED02FC">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ED02FC">
              <w:rPr>
                <w:rFonts w:ascii="Times New Roman" w:eastAsia="Times New Roman" w:hAnsi="Times New Roman"/>
                <w:bCs/>
                <w:sz w:val="24"/>
                <w:szCs w:val="24"/>
                <w:lang w:val="lv-LV" w:eastAsia="lv-LV"/>
              </w:rPr>
              <w:t>pielietojamību</w:t>
            </w:r>
            <w:proofErr w:type="spellEnd"/>
            <w:r w:rsidRPr="00ED02FC">
              <w:rPr>
                <w:rFonts w:ascii="Times New Roman" w:eastAsia="Times New Roman" w:hAnsi="Times New Roman"/>
                <w:bCs/>
                <w:sz w:val="24"/>
                <w:szCs w:val="24"/>
                <w:lang w:val="lv-LV" w:eastAsia="lv-LV"/>
              </w:rPr>
              <w:t>, norādot saņemto nozaru ministriju viedokli vai projekta idejai pievienojot saistīto nozaru ministriju atbalsta vēstuli/atzinumu)</w:t>
            </w:r>
          </w:p>
        </w:tc>
        <w:tc>
          <w:tcPr>
            <w:tcW w:w="4776" w:type="dxa"/>
          </w:tcPr>
          <w:p w14:paraId="43E789D1" w14:textId="77777777" w:rsidR="00E70397" w:rsidRPr="00FB0789" w:rsidRDefault="00E70397" w:rsidP="00E70397">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249EE142" w14:textId="0B98E1B5" w:rsidR="00E70397" w:rsidRPr="00FB0789" w:rsidRDefault="00E70397" w:rsidP="00E70397">
            <w:pPr>
              <w:pStyle w:val="Sarakstarindkopa"/>
              <w:widowControl/>
              <w:numPr>
                <w:ilvl w:val="0"/>
                <w:numId w:val="2"/>
              </w:numPr>
              <w:spacing w:after="0" w:line="240" w:lineRule="auto"/>
              <w:contextualSpacing w:val="0"/>
              <w:jc w:val="both"/>
              <w:rPr>
                <w:rFonts w:ascii="Times New Roman" w:hAnsi="Times New Roman"/>
                <w:b/>
                <w:bCs/>
                <w:sz w:val="24"/>
                <w:szCs w:val="24"/>
                <w:u w:val="single"/>
                <w:lang w:val="lv-LV"/>
              </w:rPr>
            </w:pPr>
            <w:r w:rsidRPr="00FB0789">
              <w:rPr>
                <w:rFonts w:ascii="Times New Roman" w:hAnsi="Times New Roman"/>
                <w:sz w:val="24"/>
                <w:szCs w:val="24"/>
                <w:lang w:val="lv-LV" w:eastAsia="lv-LV"/>
              </w:rPr>
              <w:t>Zemgales plānošanas reģiona Attīstības Programmas 2021-2027, 5.prioritātei “Klimata pārmaiņas, vide un aprites ekonomika” rīcīb</w:t>
            </w:r>
            <w:r>
              <w:rPr>
                <w:rFonts w:ascii="Times New Roman" w:hAnsi="Times New Roman"/>
                <w:sz w:val="24"/>
                <w:szCs w:val="24"/>
                <w:lang w:val="lv-LV" w:eastAsia="lv-LV"/>
              </w:rPr>
              <w:t>ām 5.1.2.,</w:t>
            </w:r>
            <w:r w:rsidRPr="00FB0789">
              <w:rPr>
                <w:rFonts w:ascii="Times New Roman" w:hAnsi="Times New Roman"/>
                <w:sz w:val="24"/>
                <w:szCs w:val="24"/>
                <w:lang w:val="lv-LV" w:eastAsia="lv-LV"/>
              </w:rPr>
              <w:t xml:space="preserve"> 5.1.4.</w:t>
            </w:r>
            <w:r>
              <w:rPr>
                <w:rFonts w:ascii="Times New Roman" w:hAnsi="Times New Roman"/>
                <w:sz w:val="24"/>
                <w:szCs w:val="24"/>
                <w:lang w:val="lv-LV" w:eastAsia="lv-LV"/>
              </w:rPr>
              <w:t xml:space="preserve"> un 5.1.6.</w:t>
            </w:r>
          </w:p>
          <w:p w14:paraId="79A20B12" w14:textId="77777777" w:rsidR="00E70397" w:rsidRPr="00FB0789" w:rsidRDefault="00E70397" w:rsidP="00E70397">
            <w:pPr>
              <w:pStyle w:val="Sarakstarindkopa"/>
              <w:widowControl/>
              <w:numPr>
                <w:ilvl w:val="0"/>
                <w:numId w:val="2"/>
              </w:numPr>
              <w:spacing w:after="0" w:line="240" w:lineRule="auto"/>
              <w:contextualSpacing w:val="0"/>
              <w:jc w:val="both"/>
              <w:rPr>
                <w:rFonts w:ascii="Times New Roman" w:hAnsi="Times New Roman"/>
                <w:sz w:val="24"/>
                <w:szCs w:val="24"/>
                <w:lang w:val="lv-LV"/>
              </w:rPr>
            </w:pPr>
            <w:r w:rsidRPr="00FB0789">
              <w:rPr>
                <w:rFonts w:ascii="Times New Roman" w:hAnsi="Times New Roman"/>
                <w:sz w:val="24"/>
                <w:szCs w:val="24"/>
                <w:lang w:val="lv-LV"/>
              </w:rPr>
              <w:t xml:space="preserve">Nacionālā </w:t>
            </w:r>
            <w:r>
              <w:rPr>
                <w:rFonts w:ascii="Times New Roman" w:hAnsi="Times New Roman"/>
                <w:sz w:val="24"/>
                <w:szCs w:val="24"/>
                <w:lang w:val="lv-LV"/>
              </w:rPr>
              <w:t>a</w:t>
            </w:r>
            <w:r w:rsidRPr="00FB0789">
              <w:rPr>
                <w:rFonts w:ascii="Times New Roman" w:hAnsi="Times New Roman"/>
                <w:sz w:val="24"/>
                <w:szCs w:val="24"/>
                <w:lang w:val="lv-LV"/>
              </w:rPr>
              <w:t xml:space="preserve">ttīstības plāna </w:t>
            </w:r>
            <w:r>
              <w:rPr>
                <w:rFonts w:ascii="Times New Roman" w:hAnsi="Times New Roman"/>
                <w:sz w:val="24"/>
                <w:szCs w:val="24"/>
                <w:lang w:val="lv-LV"/>
              </w:rPr>
              <w:t xml:space="preserve">2021.-2027.gadam </w:t>
            </w:r>
            <w:r w:rsidRPr="00FB0789">
              <w:rPr>
                <w:rFonts w:ascii="Times New Roman" w:hAnsi="Times New Roman"/>
                <w:sz w:val="24"/>
                <w:szCs w:val="24"/>
                <w:lang w:val="lv-LV"/>
              </w:rPr>
              <w:t>prioritātei “Kvalitatīva dzīves vide un teritoriju attīstība”</w:t>
            </w:r>
            <w:r>
              <w:rPr>
                <w:rFonts w:ascii="Times New Roman" w:hAnsi="Times New Roman"/>
                <w:sz w:val="24"/>
                <w:szCs w:val="24"/>
                <w:lang w:val="lv-LV"/>
              </w:rPr>
              <w:t xml:space="preserve"> </w:t>
            </w:r>
            <w:r w:rsidRPr="00FB0789">
              <w:rPr>
                <w:rFonts w:ascii="Times New Roman" w:hAnsi="Times New Roman"/>
                <w:sz w:val="24"/>
                <w:szCs w:val="24"/>
                <w:lang w:val="lv-LV"/>
              </w:rPr>
              <w:t>prioritātes mērķa “Dzīves vides kvalitātes uzlabošana līdzsvarotai reģionu attīstībai” rīcības virzienam “Daba un vide – “Zaļais kurss””.</w:t>
            </w:r>
          </w:p>
          <w:p w14:paraId="39ACAB66" w14:textId="4D2F4996" w:rsidR="00E70397" w:rsidRDefault="00E70397" w:rsidP="00E70397">
            <w:pPr>
              <w:pStyle w:val="Sarakstarindkopa"/>
              <w:widowControl/>
              <w:numPr>
                <w:ilvl w:val="0"/>
                <w:numId w:val="2"/>
              </w:numPr>
              <w:spacing w:after="0" w:line="240" w:lineRule="auto"/>
              <w:contextualSpacing w:val="0"/>
              <w:jc w:val="both"/>
              <w:rPr>
                <w:rFonts w:ascii="Times New Roman" w:hAnsi="Times New Roman"/>
                <w:sz w:val="24"/>
                <w:szCs w:val="24"/>
                <w:lang w:val="lv-LV"/>
              </w:rPr>
            </w:pPr>
            <w:r w:rsidRPr="00FB0789">
              <w:rPr>
                <w:rFonts w:ascii="Times New Roman" w:hAnsi="Times New Roman"/>
                <w:sz w:val="24"/>
                <w:szCs w:val="24"/>
                <w:lang w:val="lv-LV"/>
              </w:rPr>
              <w:t xml:space="preserve">Vides politikas pamatnostādņu </w:t>
            </w:r>
            <w:r w:rsidRPr="00B95665">
              <w:rPr>
                <w:rFonts w:ascii="Times New Roman" w:hAnsi="Times New Roman"/>
                <w:sz w:val="24"/>
                <w:szCs w:val="24"/>
              </w:rPr>
              <w:t xml:space="preserve">2. </w:t>
            </w:r>
            <w:proofErr w:type="spellStart"/>
            <w:r>
              <w:rPr>
                <w:rFonts w:ascii="Times New Roman" w:hAnsi="Times New Roman"/>
                <w:sz w:val="24"/>
                <w:szCs w:val="24"/>
              </w:rPr>
              <w:t>r</w:t>
            </w:r>
            <w:r w:rsidRPr="00B95665">
              <w:rPr>
                <w:rFonts w:ascii="Times New Roman" w:hAnsi="Times New Roman"/>
                <w:sz w:val="24"/>
                <w:szCs w:val="24"/>
              </w:rPr>
              <w:t>īcības</w:t>
            </w:r>
            <w:proofErr w:type="spellEnd"/>
            <w:r w:rsidRPr="00B95665">
              <w:rPr>
                <w:rFonts w:ascii="Times New Roman" w:hAnsi="Times New Roman"/>
                <w:sz w:val="24"/>
                <w:szCs w:val="24"/>
              </w:rPr>
              <w:t xml:space="preserve"> </w:t>
            </w:r>
            <w:proofErr w:type="spellStart"/>
            <w:r w:rsidRPr="00B95665">
              <w:rPr>
                <w:rFonts w:ascii="Times New Roman" w:hAnsi="Times New Roman"/>
                <w:sz w:val="24"/>
                <w:szCs w:val="24"/>
              </w:rPr>
              <w:t>virzien</w:t>
            </w:r>
            <w:r>
              <w:rPr>
                <w:rFonts w:ascii="Times New Roman" w:hAnsi="Times New Roman"/>
                <w:sz w:val="24"/>
                <w:szCs w:val="24"/>
              </w:rPr>
              <w:t>am</w:t>
            </w:r>
            <w:proofErr w:type="spellEnd"/>
            <w:r w:rsidRPr="00B95665">
              <w:rPr>
                <w:rFonts w:ascii="Times New Roman" w:hAnsi="Times New Roman"/>
                <w:sz w:val="24"/>
                <w:szCs w:val="24"/>
              </w:rPr>
              <w:t xml:space="preserve"> </w:t>
            </w:r>
            <w:r>
              <w:rPr>
                <w:rFonts w:ascii="Times New Roman" w:hAnsi="Times New Roman"/>
                <w:sz w:val="24"/>
                <w:szCs w:val="24"/>
              </w:rPr>
              <w:t>“</w:t>
            </w:r>
            <w:proofErr w:type="spellStart"/>
            <w:r w:rsidRPr="00B95665">
              <w:rPr>
                <w:rFonts w:ascii="Times New Roman" w:hAnsi="Times New Roman"/>
                <w:sz w:val="24"/>
                <w:szCs w:val="24"/>
              </w:rPr>
              <w:t>Samazināt</w:t>
            </w:r>
            <w:proofErr w:type="spellEnd"/>
            <w:r w:rsidRPr="00B95665">
              <w:rPr>
                <w:rFonts w:ascii="Times New Roman" w:hAnsi="Times New Roman"/>
                <w:sz w:val="24"/>
                <w:szCs w:val="24"/>
              </w:rPr>
              <w:t xml:space="preserve"> SEG </w:t>
            </w:r>
            <w:proofErr w:type="spellStart"/>
            <w:r w:rsidRPr="00B95665">
              <w:rPr>
                <w:rFonts w:ascii="Times New Roman" w:hAnsi="Times New Roman"/>
                <w:sz w:val="24"/>
                <w:szCs w:val="24"/>
              </w:rPr>
              <w:t>emisijas</w:t>
            </w:r>
            <w:proofErr w:type="spellEnd"/>
            <w:r w:rsidRPr="00B95665">
              <w:rPr>
                <w:rFonts w:ascii="Times New Roman" w:hAnsi="Times New Roman"/>
                <w:sz w:val="24"/>
                <w:szCs w:val="24"/>
              </w:rPr>
              <w:t xml:space="preserve"> </w:t>
            </w:r>
            <w:proofErr w:type="spellStart"/>
            <w:r w:rsidRPr="00B95665">
              <w:rPr>
                <w:rFonts w:ascii="Times New Roman" w:hAnsi="Times New Roman"/>
                <w:sz w:val="24"/>
                <w:szCs w:val="24"/>
              </w:rPr>
              <w:t>visos</w:t>
            </w:r>
            <w:proofErr w:type="spellEnd"/>
            <w:r w:rsidRPr="00B95665">
              <w:rPr>
                <w:rFonts w:ascii="Times New Roman" w:hAnsi="Times New Roman"/>
                <w:sz w:val="24"/>
                <w:szCs w:val="24"/>
              </w:rPr>
              <w:t xml:space="preserve"> </w:t>
            </w:r>
            <w:proofErr w:type="spellStart"/>
            <w:r w:rsidRPr="00B95665">
              <w:rPr>
                <w:rFonts w:ascii="Times New Roman" w:hAnsi="Times New Roman"/>
                <w:sz w:val="24"/>
                <w:szCs w:val="24"/>
              </w:rPr>
              <w:t>tautsaimniecības</w:t>
            </w:r>
            <w:proofErr w:type="spellEnd"/>
            <w:r w:rsidRPr="00B95665">
              <w:rPr>
                <w:rFonts w:ascii="Times New Roman" w:hAnsi="Times New Roman"/>
                <w:sz w:val="24"/>
                <w:szCs w:val="24"/>
              </w:rPr>
              <w:t xml:space="preserve"> </w:t>
            </w:r>
            <w:proofErr w:type="spellStart"/>
            <w:r w:rsidRPr="00B95665">
              <w:rPr>
                <w:rFonts w:ascii="Times New Roman" w:hAnsi="Times New Roman"/>
                <w:sz w:val="24"/>
                <w:szCs w:val="24"/>
              </w:rPr>
              <w:t>sektoros</w:t>
            </w:r>
            <w:proofErr w:type="spellEnd"/>
            <w:r>
              <w:rPr>
                <w:rFonts w:ascii="Times New Roman" w:hAnsi="Times New Roman"/>
                <w:sz w:val="24"/>
                <w:szCs w:val="24"/>
              </w:rPr>
              <w:t xml:space="preserve">’ un </w:t>
            </w:r>
            <w:proofErr w:type="gramStart"/>
            <w:r w:rsidRPr="00FB0789">
              <w:rPr>
                <w:rFonts w:ascii="Times New Roman" w:hAnsi="Times New Roman"/>
                <w:sz w:val="24"/>
                <w:szCs w:val="24"/>
                <w:lang w:val="lv-LV"/>
              </w:rPr>
              <w:t>9.rīcības</w:t>
            </w:r>
            <w:proofErr w:type="gramEnd"/>
            <w:r w:rsidRPr="00FB0789">
              <w:rPr>
                <w:rFonts w:ascii="Times New Roman" w:hAnsi="Times New Roman"/>
                <w:sz w:val="24"/>
                <w:szCs w:val="24"/>
                <w:lang w:val="lv-LV"/>
              </w:rPr>
              <w:t xml:space="preserve"> virzienam “Samazināt gaisu piesārņojošo vielu emisijas enerģijas ražošanas sektorā”.</w:t>
            </w:r>
          </w:p>
          <w:p w14:paraId="20DE196A" w14:textId="3527369F" w:rsidR="00E70397" w:rsidRPr="006B6CAB" w:rsidRDefault="00E70397" w:rsidP="00E70397">
            <w:pPr>
              <w:pStyle w:val="Sarakstarindkopa"/>
              <w:widowControl/>
              <w:numPr>
                <w:ilvl w:val="0"/>
                <w:numId w:val="2"/>
              </w:numPr>
              <w:spacing w:after="0" w:line="240" w:lineRule="auto"/>
              <w:contextualSpacing w:val="0"/>
              <w:jc w:val="both"/>
              <w:rPr>
                <w:rFonts w:ascii="Times New Roman" w:hAnsi="Times New Roman"/>
                <w:sz w:val="24"/>
                <w:szCs w:val="24"/>
                <w:lang w:val="lv-LV"/>
              </w:rPr>
            </w:pPr>
            <w:proofErr w:type="spellStart"/>
            <w:r w:rsidRPr="006B6CAB">
              <w:rPr>
                <w:rFonts w:ascii="Times New Roman" w:hAnsi="Times New Roman"/>
                <w:sz w:val="24"/>
                <w:szCs w:val="24"/>
              </w:rPr>
              <w:t>Latvijas</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Nacionālā</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enerģētikas</w:t>
            </w:r>
            <w:proofErr w:type="spellEnd"/>
            <w:r w:rsidRPr="006B6CAB">
              <w:rPr>
                <w:rFonts w:ascii="Times New Roman" w:hAnsi="Times New Roman"/>
                <w:sz w:val="24"/>
                <w:szCs w:val="24"/>
              </w:rPr>
              <w:t xml:space="preserve"> un </w:t>
            </w:r>
            <w:proofErr w:type="spellStart"/>
            <w:r w:rsidRPr="006B6CAB">
              <w:rPr>
                <w:rFonts w:ascii="Times New Roman" w:hAnsi="Times New Roman"/>
                <w:sz w:val="24"/>
                <w:szCs w:val="24"/>
              </w:rPr>
              <w:t>klimata</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plānā</w:t>
            </w:r>
            <w:proofErr w:type="spellEnd"/>
            <w:r w:rsidRPr="006B6CAB">
              <w:rPr>
                <w:rFonts w:ascii="Times New Roman" w:hAnsi="Times New Roman"/>
                <w:sz w:val="24"/>
                <w:szCs w:val="24"/>
              </w:rPr>
              <w:t xml:space="preserve"> 2021-2030 </w:t>
            </w:r>
            <w:proofErr w:type="spellStart"/>
            <w:r w:rsidRPr="006B6CAB">
              <w:rPr>
                <w:rFonts w:ascii="Times New Roman" w:hAnsi="Times New Roman"/>
                <w:sz w:val="24"/>
                <w:szCs w:val="24"/>
              </w:rPr>
              <w:t>rīcībpolitikai</w:t>
            </w:r>
            <w:proofErr w:type="spellEnd"/>
            <w:r w:rsidRPr="006B6CAB">
              <w:rPr>
                <w:rFonts w:ascii="Times New Roman" w:hAnsi="Times New Roman"/>
                <w:sz w:val="24"/>
                <w:szCs w:val="24"/>
              </w:rPr>
              <w:t xml:space="preserve"> 3.1.3. </w:t>
            </w:r>
            <w:r>
              <w:rPr>
                <w:rFonts w:ascii="Times New Roman" w:hAnsi="Times New Roman"/>
                <w:sz w:val="24"/>
                <w:szCs w:val="24"/>
              </w:rPr>
              <w:t>“</w:t>
            </w:r>
            <w:proofErr w:type="spellStart"/>
            <w:r w:rsidRPr="006B6CAB">
              <w:rPr>
                <w:rFonts w:ascii="Times New Roman" w:hAnsi="Times New Roman"/>
                <w:sz w:val="24"/>
                <w:szCs w:val="24"/>
              </w:rPr>
              <w:t>Elektroenerģijas</w:t>
            </w:r>
            <w:proofErr w:type="spellEnd"/>
            <w:r w:rsidRPr="006B6CAB">
              <w:rPr>
                <w:rFonts w:ascii="Times New Roman" w:hAnsi="Times New Roman"/>
                <w:sz w:val="24"/>
                <w:szCs w:val="24"/>
              </w:rPr>
              <w:t xml:space="preserve"> un </w:t>
            </w:r>
            <w:proofErr w:type="spellStart"/>
            <w:r w:rsidRPr="006B6CAB">
              <w:rPr>
                <w:rFonts w:ascii="Times New Roman" w:hAnsi="Times New Roman"/>
                <w:sz w:val="24"/>
                <w:szCs w:val="24"/>
              </w:rPr>
              <w:t>siltumenerģijas</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ražošana</w:t>
            </w:r>
            <w:proofErr w:type="spellEnd"/>
            <w:r w:rsidRPr="006B6CAB">
              <w:rPr>
                <w:rFonts w:ascii="Times New Roman" w:hAnsi="Times New Roman"/>
                <w:sz w:val="24"/>
                <w:szCs w:val="24"/>
              </w:rPr>
              <w:t xml:space="preserve"> un </w:t>
            </w:r>
            <w:proofErr w:type="spellStart"/>
            <w:r w:rsidRPr="006B6CAB">
              <w:rPr>
                <w:rFonts w:ascii="Times New Roman" w:hAnsi="Times New Roman"/>
                <w:sz w:val="24"/>
                <w:szCs w:val="24"/>
              </w:rPr>
              <w:t>izmantošana</w:t>
            </w:r>
            <w:proofErr w:type="spellEnd"/>
            <w:r>
              <w:rPr>
                <w:rFonts w:ascii="Times New Roman" w:hAnsi="Times New Roman"/>
                <w:sz w:val="24"/>
                <w:szCs w:val="24"/>
              </w:rPr>
              <w:t>”.</w:t>
            </w:r>
          </w:p>
          <w:p w14:paraId="1ACC673C" w14:textId="327A4060" w:rsidR="00E70397" w:rsidRPr="00E765AA" w:rsidRDefault="00E70397" w:rsidP="00E70397">
            <w:pPr>
              <w:spacing w:after="0"/>
              <w:jc w:val="both"/>
              <w:rPr>
                <w:rFonts w:ascii="Times New Roman" w:eastAsia="Times New Roman" w:hAnsi="Times New Roman"/>
                <w:sz w:val="24"/>
                <w:szCs w:val="24"/>
                <w:lang w:val="lv-LV" w:eastAsia="lv-LV"/>
              </w:rPr>
            </w:pPr>
            <w:r w:rsidRPr="00AF6CF1">
              <w:rPr>
                <w:rFonts w:ascii="Times New Roman" w:hAnsi="Times New Roman"/>
                <w:sz w:val="24"/>
                <w:szCs w:val="24"/>
                <w:lang w:val="lv-LV"/>
              </w:rPr>
              <w:t>Projekts atbilst ES zaļā kursa jaunajai industriālajai stratēģijai un VASAB stratēģiskajam dokumentam “Teritoriālās attīstības BJR ilgtermiņa perspektīvas”.</w:t>
            </w:r>
          </w:p>
        </w:tc>
      </w:tr>
      <w:tr w:rsidR="00E70397" w14:paraId="00A5BEF4" w14:textId="77777777" w:rsidTr="00A73B95">
        <w:trPr>
          <w:trHeight w:val="547"/>
        </w:trPr>
        <w:tc>
          <w:tcPr>
            <w:tcW w:w="632" w:type="dxa"/>
            <w:hideMark/>
          </w:tcPr>
          <w:p w14:paraId="76C08FD9" w14:textId="6F11DA9E"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8.</w:t>
            </w:r>
          </w:p>
        </w:tc>
        <w:tc>
          <w:tcPr>
            <w:tcW w:w="4406" w:type="dxa"/>
          </w:tcPr>
          <w:p w14:paraId="545B6A52" w14:textId="77777777"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775E76F5" w14:textId="77777777" w:rsidR="00E70397" w:rsidRPr="00FB0789" w:rsidRDefault="00E70397" w:rsidP="00E70397">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t>Projekta rezultātā Zemgales plānošanas reģions:</w:t>
            </w:r>
          </w:p>
          <w:p w14:paraId="2B831880" w14:textId="77777777" w:rsidR="00E70397" w:rsidRDefault="00E70397" w:rsidP="00E70397">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 xml:space="preserve">Uzlabos Zemgales plānošanas reģiona un pašvaldību darbinieku, </w:t>
            </w:r>
            <w:proofErr w:type="spellStart"/>
            <w:r>
              <w:rPr>
                <w:rFonts w:ascii="Times New Roman" w:eastAsia="Times New Roman" w:hAnsi="Times New Roman"/>
                <w:sz w:val="24"/>
                <w:szCs w:val="24"/>
                <w:lang w:val="lv-LV"/>
              </w:rPr>
              <w:t>energopārvaldnieku</w:t>
            </w:r>
            <w:proofErr w:type="spellEnd"/>
            <w:r>
              <w:rPr>
                <w:rFonts w:ascii="Times New Roman" w:eastAsia="Times New Roman" w:hAnsi="Times New Roman"/>
                <w:sz w:val="24"/>
                <w:szCs w:val="24"/>
                <w:lang w:val="lv-LV"/>
              </w:rPr>
              <w:t xml:space="preserve"> un zaļās enerģijas jomā iesaistīto </w:t>
            </w:r>
            <w:r w:rsidRPr="00FB0789">
              <w:rPr>
                <w:rFonts w:ascii="Times New Roman" w:eastAsia="Times New Roman" w:hAnsi="Times New Roman"/>
                <w:sz w:val="24"/>
                <w:szCs w:val="24"/>
                <w:lang w:val="lv-LV"/>
              </w:rPr>
              <w:t xml:space="preserve">uzņēmēju informētību par </w:t>
            </w:r>
            <w:proofErr w:type="spellStart"/>
            <w:r>
              <w:rPr>
                <w:rFonts w:ascii="Times New Roman" w:eastAsia="Times New Roman" w:hAnsi="Times New Roman"/>
                <w:sz w:val="24"/>
                <w:szCs w:val="24"/>
                <w:lang w:val="lv-LV"/>
              </w:rPr>
              <w:t>energokopienām</w:t>
            </w:r>
            <w:proofErr w:type="spellEnd"/>
            <w:r>
              <w:rPr>
                <w:rFonts w:ascii="Times New Roman" w:eastAsia="Times New Roman" w:hAnsi="Times New Roman"/>
                <w:sz w:val="24"/>
                <w:szCs w:val="24"/>
                <w:lang w:val="lv-LV"/>
              </w:rPr>
              <w:t xml:space="preserve">. </w:t>
            </w:r>
          </w:p>
          <w:p w14:paraId="7E067D9A" w14:textId="7272C17E" w:rsidR="00E70397" w:rsidRPr="00FB0789" w:rsidRDefault="00E70397" w:rsidP="00E70397">
            <w:pPr>
              <w:spacing w:after="0" w:line="240" w:lineRule="auto"/>
              <w:jc w:val="both"/>
              <w:rPr>
                <w:rFonts w:ascii="Times New Roman" w:eastAsia="Times New Roman" w:hAnsi="Times New Roman"/>
                <w:sz w:val="24"/>
                <w:szCs w:val="24"/>
                <w:lang w:val="lv-LV"/>
              </w:rPr>
            </w:pPr>
            <w:r>
              <w:rPr>
                <w:rFonts w:ascii="Times New Roman" w:eastAsia="Times New Roman" w:hAnsi="Times New Roman"/>
                <w:sz w:val="24"/>
                <w:szCs w:val="24"/>
                <w:lang w:val="lv-LV"/>
              </w:rPr>
              <w:t>Ieviestais projekts palīdzēs ar konkrētiem piemēriem jauno plānošanas dokumentu izstrādē.</w:t>
            </w:r>
          </w:p>
          <w:p w14:paraId="520ABA9B" w14:textId="17457245" w:rsidR="00E70397" w:rsidRPr="00F902D6" w:rsidRDefault="00E70397" w:rsidP="00E70397">
            <w:pPr>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rPr>
              <w:t>Stiprinās sadarbību ar Eiropas valstu reģioniem minētajā jomā, izveidojot sadarbības tīklu</w:t>
            </w:r>
            <w:r>
              <w:rPr>
                <w:rFonts w:ascii="Times New Roman" w:eastAsia="Times New Roman" w:hAnsi="Times New Roman"/>
                <w:sz w:val="24"/>
                <w:szCs w:val="24"/>
                <w:lang w:val="lv-LV"/>
              </w:rPr>
              <w:t xml:space="preserve"> un </w:t>
            </w:r>
            <w:r>
              <w:rPr>
                <w:rFonts w:ascii="Times New Roman" w:eastAsia="Times New Roman" w:hAnsi="Times New Roman"/>
                <w:sz w:val="24"/>
                <w:szCs w:val="24"/>
                <w:lang w:val="lv-LV"/>
              </w:rPr>
              <w:lastRenderedPageBreak/>
              <w:t>pārņemot labās prakses piemērus.</w:t>
            </w:r>
          </w:p>
        </w:tc>
      </w:tr>
      <w:tr w:rsidR="00E70397" w14:paraId="48DB6104" w14:textId="77777777" w:rsidTr="00A73B95">
        <w:trPr>
          <w:trHeight w:val="977"/>
        </w:trPr>
        <w:tc>
          <w:tcPr>
            <w:tcW w:w="632" w:type="dxa"/>
          </w:tcPr>
          <w:p w14:paraId="719B46AB" w14:textId="367363EE"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9.</w:t>
            </w:r>
          </w:p>
        </w:tc>
        <w:tc>
          <w:tcPr>
            <w:tcW w:w="4406" w:type="dxa"/>
          </w:tcPr>
          <w:p w14:paraId="6CF2F885" w14:textId="77777777"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902D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tcPr>
          <w:p w14:paraId="368DFCD9" w14:textId="5E0DAD16" w:rsidR="00E70397" w:rsidRPr="00FB0789" w:rsidRDefault="00E70397" w:rsidP="00E70397">
            <w:pPr>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Projekta īstenošanas rezultātā Zemgales plānošanas reģions īstenotu </w:t>
            </w:r>
            <w:r>
              <w:rPr>
                <w:rFonts w:ascii="Times New Roman" w:eastAsia="Times New Roman" w:hAnsi="Times New Roman"/>
                <w:sz w:val="24"/>
                <w:szCs w:val="24"/>
                <w:lang w:val="lv-LV" w:eastAsia="lv-LV"/>
              </w:rPr>
              <w:t>a</w:t>
            </w:r>
            <w:r w:rsidRPr="00FB0789">
              <w:rPr>
                <w:rFonts w:ascii="Times New Roman" w:eastAsia="Times New Roman" w:hAnsi="Times New Roman"/>
                <w:sz w:val="24"/>
                <w:szCs w:val="24"/>
                <w:lang w:val="lv-LV" w:eastAsia="lv-LV"/>
              </w:rPr>
              <w:t xml:space="preserve">ttīstības </w:t>
            </w:r>
            <w:r>
              <w:rPr>
                <w:rFonts w:ascii="Times New Roman" w:eastAsia="Times New Roman" w:hAnsi="Times New Roman"/>
                <w:sz w:val="24"/>
                <w:szCs w:val="24"/>
                <w:lang w:val="lv-LV" w:eastAsia="lv-LV"/>
              </w:rPr>
              <w:t>p</w:t>
            </w:r>
            <w:r w:rsidRPr="00FB0789">
              <w:rPr>
                <w:rFonts w:ascii="Times New Roman" w:eastAsia="Times New Roman" w:hAnsi="Times New Roman"/>
                <w:sz w:val="24"/>
                <w:szCs w:val="24"/>
                <w:lang w:val="lv-LV" w:eastAsia="lv-LV"/>
              </w:rPr>
              <w:t xml:space="preserve">rogrammas 2021-2027, </w:t>
            </w:r>
            <w:r w:rsidRPr="00FB0789">
              <w:rPr>
                <w:rFonts w:ascii="Times New Roman" w:eastAsia="Times New Roman" w:hAnsi="Times New Roman"/>
                <w:b/>
                <w:bCs/>
                <w:sz w:val="24"/>
                <w:szCs w:val="24"/>
                <w:lang w:val="lv-LV" w:eastAsia="lv-LV"/>
              </w:rPr>
              <w:t>5.prioritāt</w:t>
            </w:r>
            <w:r>
              <w:rPr>
                <w:rFonts w:ascii="Times New Roman" w:eastAsia="Times New Roman" w:hAnsi="Times New Roman"/>
                <w:b/>
                <w:bCs/>
                <w:sz w:val="24"/>
                <w:szCs w:val="24"/>
                <w:lang w:val="lv-LV" w:eastAsia="lv-LV"/>
              </w:rPr>
              <w:t>es</w:t>
            </w:r>
            <w:r w:rsidRPr="00FB0789">
              <w:rPr>
                <w:rFonts w:ascii="Times New Roman" w:eastAsia="Times New Roman" w:hAnsi="Times New Roman"/>
                <w:sz w:val="24"/>
                <w:szCs w:val="24"/>
                <w:lang w:val="lv-LV" w:eastAsia="lv-LV"/>
              </w:rPr>
              <w:t xml:space="preserve"> “Klimata pārmaiņas, vide un aprites ekonomika” </w:t>
            </w:r>
          </w:p>
          <w:p w14:paraId="0029E1C2" w14:textId="77777777" w:rsidR="00E70397" w:rsidRPr="004919C4" w:rsidRDefault="00E70397" w:rsidP="00E70397">
            <w:pPr>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rīcības virziena 5.1.</w:t>
            </w:r>
            <w:r w:rsidRPr="00FB0789">
              <w:rPr>
                <w:rFonts w:ascii="Times New Roman" w:eastAsia="Times New Roman" w:hAnsi="Times New Roman"/>
                <w:sz w:val="24"/>
                <w:szCs w:val="24"/>
                <w:lang w:val="lv-LV" w:eastAsia="lv-LV"/>
              </w:rPr>
              <w:t xml:space="preserve"> </w:t>
            </w:r>
            <w:r w:rsidRPr="004919C4">
              <w:rPr>
                <w:rFonts w:ascii="Times New Roman" w:eastAsia="Times New Roman" w:hAnsi="Times New Roman"/>
                <w:b/>
                <w:bCs/>
                <w:sz w:val="24"/>
                <w:szCs w:val="24"/>
                <w:lang w:val="lv-LV" w:eastAsia="lv-LV"/>
              </w:rPr>
              <w:t>Energoefektivitātes veicināšana, atjaunojamie energoresursi</w:t>
            </w:r>
          </w:p>
          <w:p w14:paraId="337DE65E" w14:textId="77777777" w:rsidR="00E70397" w:rsidRDefault="00E70397" w:rsidP="00E70397">
            <w:pPr>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rīcīb</w:t>
            </w:r>
            <w:r>
              <w:rPr>
                <w:rFonts w:ascii="Times New Roman" w:eastAsia="Times New Roman" w:hAnsi="Times New Roman"/>
                <w:b/>
                <w:bCs/>
                <w:sz w:val="24"/>
                <w:szCs w:val="24"/>
                <w:lang w:val="lv-LV" w:eastAsia="lv-LV"/>
              </w:rPr>
              <w:t>as</w:t>
            </w:r>
            <w:r w:rsidRPr="00FB0789">
              <w:rPr>
                <w:rFonts w:ascii="Times New Roman" w:eastAsia="Times New Roman" w:hAnsi="Times New Roman"/>
                <w:b/>
                <w:bCs/>
                <w:sz w:val="24"/>
                <w:szCs w:val="24"/>
                <w:lang w:val="lv-LV" w:eastAsia="lv-LV"/>
              </w:rPr>
              <w:t xml:space="preserve"> </w:t>
            </w:r>
          </w:p>
          <w:p w14:paraId="42F4A222" w14:textId="5837ECFC" w:rsidR="00E70397" w:rsidRPr="004919C4" w:rsidRDefault="00E70397" w:rsidP="00E70397">
            <w:pPr>
              <w:spacing w:after="0" w:line="240" w:lineRule="auto"/>
              <w:jc w:val="both"/>
              <w:rPr>
                <w:rFonts w:ascii="Times New Roman" w:hAnsi="Times New Roman"/>
                <w:sz w:val="24"/>
                <w:szCs w:val="24"/>
              </w:rPr>
            </w:pPr>
            <w:r w:rsidRPr="00FB0789">
              <w:rPr>
                <w:rFonts w:ascii="Times New Roman" w:eastAsia="Times New Roman" w:hAnsi="Times New Roman"/>
                <w:b/>
                <w:bCs/>
                <w:sz w:val="24"/>
                <w:szCs w:val="24"/>
                <w:lang w:val="lv-LV" w:eastAsia="lv-LV"/>
              </w:rPr>
              <w:t>5.1.</w:t>
            </w:r>
            <w:r>
              <w:rPr>
                <w:rFonts w:ascii="Times New Roman" w:eastAsia="Times New Roman" w:hAnsi="Times New Roman"/>
                <w:b/>
                <w:bCs/>
                <w:sz w:val="24"/>
                <w:szCs w:val="24"/>
                <w:lang w:val="lv-LV" w:eastAsia="lv-LV"/>
              </w:rPr>
              <w:t>2</w:t>
            </w:r>
            <w:r w:rsidRPr="00FB0789">
              <w:rPr>
                <w:rFonts w:ascii="Times New Roman" w:eastAsia="Times New Roman" w:hAnsi="Times New Roman"/>
                <w:b/>
                <w:bCs/>
                <w:sz w:val="24"/>
                <w:szCs w:val="24"/>
                <w:lang w:val="lv-LV" w:eastAsia="lv-LV"/>
              </w:rPr>
              <w:t>.</w:t>
            </w:r>
            <w:r>
              <w:rPr>
                <w:rFonts w:ascii="Times New Roman" w:eastAsia="Times New Roman" w:hAnsi="Times New Roman"/>
                <w:b/>
                <w:bCs/>
                <w:sz w:val="24"/>
                <w:szCs w:val="24"/>
                <w:lang w:val="lv-LV" w:eastAsia="lv-LV"/>
              </w:rPr>
              <w:t xml:space="preserve"> </w:t>
            </w:r>
            <w:proofErr w:type="spellStart"/>
            <w:r w:rsidRPr="004919C4">
              <w:rPr>
                <w:rFonts w:ascii="Times New Roman" w:hAnsi="Times New Roman"/>
                <w:sz w:val="24"/>
                <w:szCs w:val="24"/>
              </w:rPr>
              <w:t>Viedās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energopārvaldības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ieviešana</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attālināti</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regulējamas</w:t>
            </w:r>
            <w:proofErr w:type="spellEnd"/>
            <w:r w:rsidRPr="004919C4">
              <w:rPr>
                <w:rFonts w:ascii="Times New Roman" w:hAnsi="Times New Roman"/>
                <w:sz w:val="24"/>
                <w:szCs w:val="24"/>
              </w:rPr>
              <w:t xml:space="preserve"> un </w:t>
            </w:r>
            <w:proofErr w:type="spellStart"/>
            <w:r w:rsidRPr="004919C4">
              <w:rPr>
                <w:rFonts w:ascii="Times New Roman" w:hAnsi="Times New Roman"/>
                <w:sz w:val="24"/>
                <w:szCs w:val="24"/>
              </w:rPr>
              <w:t>kontrolējamas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komunikācijas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automatizācijas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sistēmas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Energopārvaldības</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sistēmu</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ieviešana</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digitalizācija</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ēku</w:t>
            </w:r>
            <w:proofErr w:type="spellEnd"/>
            <w:r w:rsidRPr="004919C4">
              <w:rPr>
                <w:rFonts w:ascii="Times New Roman" w:hAnsi="Times New Roman"/>
                <w:sz w:val="24"/>
                <w:szCs w:val="24"/>
              </w:rPr>
              <w:t xml:space="preserve"> </w:t>
            </w:r>
            <w:proofErr w:type="spellStart"/>
            <w:r w:rsidRPr="004919C4">
              <w:rPr>
                <w:rFonts w:ascii="Times New Roman" w:hAnsi="Times New Roman"/>
                <w:sz w:val="24"/>
                <w:szCs w:val="24"/>
              </w:rPr>
              <w:t>energosertifikācija</w:t>
            </w:r>
            <w:proofErr w:type="spellEnd"/>
            <w:r w:rsidRPr="004919C4">
              <w:rPr>
                <w:rFonts w:ascii="Times New Roman" w:hAnsi="Times New Roman"/>
                <w:sz w:val="24"/>
                <w:szCs w:val="24"/>
              </w:rPr>
              <w:t xml:space="preserve"> </w:t>
            </w:r>
          </w:p>
          <w:p w14:paraId="266EB2E5" w14:textId="4653C91E" w:rsidR="00E70397" w:rsidRPr="00B56837" w:rsidRDefault="00E70397" w:rsidP="00E70397">
            <w:pPr>
              <w:spacing w:after="0" w:line="240" w:lineRule="auto"/>
              <w:jc w:val="both"/>
              <w:rPr>
                <w:rFonts w:ascii="Times New Roman" w:hAnsi="Times New Roman"/>
                <w:sz w:val="24"/>
                <w:szCs w:val="24"/>
              </w:rPr>
            </w:pPr>
            <w:r w:rsidRPr="004919C4">
              <w:rPr>
                <w:rFonts w:ascii="Times New Roman" w:eastAsia="Times New Roman" w:hAnsi="Times New Roman"/>
                <w:b/>
                <w:bCs/>
                <w:sz w:val="24"/>
                <w:szCs w:val="24"/>
                <w:lang w:val="lv-LV" w:eastAsia="lv-LV"/>
              </w:rPr>
              <w:t xml:space="preserve">5.1.4. </w:t>
            </w:r>
            <w:r w:rsidRPr="00B56837">
              <w:rPr>
                <w:rFonts w:ascii="Times New Roman" w:hAnsi="Times New Roman"/>
                <w:sz w:val="24"/>
                <w:szCs w:val="24"/>
              </w:rPr>
              <w:t xml:space="preserve">AER </w:t>
            </w:r>
            <w:proofErr w:type="spellStart"/>
            <w:r w:rsidRPr="00B56837">
              <w:rPr>
                <w:rFonts w:ascii="Times New Roman" w:hAnsi="Times New Roman"/>
                <w:sz w:val="24"/>
                <w:szCs w:val="24"/>
              </w:rPr>
              <w:t>saražotās</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enerģijas</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īpatsvara</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palielināšana</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reģionā</w:t>
            </w:r>
            <w:proofErr w:type="spellEnd"/>
            <w:r w:rsidRPr="00B56837">
              <w:rPr>
                <w:rFonts w:ascii="Times New Roman" w:hAnsi="Times New Roman"/>
                <w:sz w:val="24"/>
                <w:szCs w:val="24"/>
              </w:rPr>
              <w:t xml:space="preserve"> </w:t>
            </w:r>
          </w:p>
          <w:p w14:paraId="449F230F" w14:textId="33ABE033" w:rsidR="00E70397" w:rsidRPr="00B56837" w:rsidRDefault="00E70397" w:rsidP="00E70397">
            <w:pPr>
              <w:spacing w:after="0" w:line="240" w:lineRule="auto"/>
              <w:jc w:val="both"/>
              <w:rPr>
                <w:rFonts w:ascii="Times New Roman" w:eastAsia="Times New Roman" w:hAnsi="Times New Roman"/>
                <w:sz w:val="28"/>
                <w:szCs w:val="28"/>
                <w:lang w:val="lv-LV" w:eastAsia="lv-LV"/>
              </w:rPr>
            </w:pPr>
            <w:r>
              <w:rPr>
                <w:rFonts w:ascii="Times New Roman" w:eastAsia="Times New Roman" w:hAnsi="Times New Roman"/>
                <w:b/>
                <w:bCs/>
                <w:sz w:val="24"/>
                <w:szCs w:val="24"/>
                <w:lang w:val="lv-LV" w:eastAsia="lv-LV"/>
              </w:rPr>
              <w:t>5.1.6.</w:t>
            </w:r>
            <w:r w:rsidRPr="00FB0789">
              <w:rPr>
                <w:rFonts w:ascii="Times New Roman" w:eastAsia="Times New Roman" w:hAnsi="Times New Roman"/>
                <w:sz w:val="24"/>
                <w:szCs w:val="24"/>
                <w:lang w:val="lv-LV" w:eastAsia="lv-LV"/>
              </w:rPr>
              <w:t xml:space="preserve"> </w:t>
            </w:r>
            <w:proofErr w:type="spellStart"/>
            <w:r w:rsidRPr="00B56837">
              <w:rPr>
                <w:rFonts w:ascii="Times New Roman" w:hAnsi="Times New Roman"/>
                <w:sz w:val="24"/>
                <w:szCs w:val="24"/>
              </w:rPr>
              <w:t>Iedzīvotāju</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izglītošana</w:t>
            </w:r>
            <w:proofErr w:type="spellEnd"/>
            <w:r w:rsidRPr="00B56837">
              <w:rPr>
                <w:rFonts w:ascii="Times New Roman" w:hAnsi="Times New Roman"/>
                <w:sz w:val="24"/>
                <w:szCs w:val="24"/>
              </w:rPr>
              <w:t xml:space="preserve"> un </w:t>
            </w:r>
            <w:proofErr w:type="spellStart"/>
            <w:r w:rsidRPr="00B56837">
              <w:rPr>
                <w:rFonts w:ascii="Times New Roman" w:hAnsi="Times New Roman"/>
                <w:sz w:val="24"/>
                <w:szCs w:val="24"/>
              </w:rPr>
              <w:t>izpratnes</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veicināšana</w:t>
            </w:r>
            <w:proofErr w:type="spellEnd"/>
            <w:r w:rsidRPr="00B56837">
              <w:rPr>
                <w:rFonts w:ascii="Times New Roman" w:hAnsi="Times New Roman"/>
                <w:sz w:val="24"/>
                <w:szCs w:val="24"/>
              </w:rPr>
              <w:t xml:space="preserve"> par </w:t>
            </w:r>
            <w:proofErr w:type="spellStart"/>
            <w:r w:rsidRPr="00B56837">
              <w:rPr>
                <w:rFonts w:ascii="Times New Roman" w:hAnsi="Times New Roman"/>
                <w:sz w:val="24"/>
                <w:szCs w:val="24"/>
              </w:rPr>
              <w:t>enerģijas</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efektīvu</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izmantošanu</w:t>
            </w:r>
            <w:proofErr w:type="spellEnd"/>
            <w:r w:rsidRPr="00B56837">
              <w:rPr>
                <w:rFonts w:ascii="Times New Roman" w:hAnsi="Times New Roman"/>
                <w:sz w:val="24"/>
                <w:szCs w:val="24"/>
              </w:rPr>
              <w:t xml:space="preserve"> un </w:t>
            </w:r>
            <w:proofErr w:type="spellStart"/>
            <w:r w:rsidRPr="00B56837">
              <w:rPr>
                <w:rFonts w:ascii="Times New Roman" w:hAnsi="Times New Roman"/>
                <w:sz w:val="24"/>
                <w:szCs w:val="24"/>
              </w:rPr>
              <w:t>citām</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videi</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draudzīgām</w:t>
            </w:r>
            <w:proofErr w:type="spellEnd"/>
            <w:r w:rsidRPr="00B56837">
              <w:rPr>
                <w:rFonts w:ascii="Times New Roman" w:hAnsi="Times New Roman"/>
                <w:sz w:val="24"/>
                <w:szCs w:val="24"/>
              </w:rPr>
              <w:t xml:space="preserve"> un </w:t>
            </w:r>
            <w:proofErr w:type="spellStart"/>
            <w:r w:rsidRPr="00B56837">
              <w:rPr>
                <w:rFonts w:ascii="Times New Roman" w:hAnsi="Times New Roman"/>
                <w:sz w:val="24"/>
                <w:szCs w:val="24"/>
              </w:rPr>
              <w:t>ilgtspējīgām</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iespējām</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kā</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arī</w:t>
            </w:r>
            <w:proofErr w:type="spellEnd"/>
            <w:r w:rsidRPr="00B56837">
              <w:rPr>
                <w:rFonts w:ascii="Times New Roman" w:hAnsi="Times New Roman"/>
                <w:sz w:val="24"/>
                <w:szCs w:val="24"/>
              </w:rPr>
              <w:t xml:space="preserve"> to, </w:t>
            </w:r>
            <w:proofErr w:type="spellStart"/>
            <w:r w:rsidRPr="00B56837">
              <w:rPr>
                <w:rFonts w:ascii="Times New Roman" w:hAnsi="Times New Roman"/>
                <w:sz w:val="24"/>
                <w:szCs w:val="24"/>
              </w:rPr>
              <w:t>kā</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samazināt</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katra</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indivīda</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ietekmi</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uz</w:t>
            </w:r>
            <w:proofErr w:type="spellEnd"/>
            <w:r w:rsidRPr="00B56837">
              <w:rPr>
                <w:rFonts w:ascii="Times New Roman" w:hAnsi="Times New Roman"/>
                <w:sz w:val="24"/>
                <w:szCs w:val="24"/>
              </w:rPr>
              <w:t xml:space="preserve"> </w:t>
            </w:r>
            <w:proofErr w:type="spellStart"/>
            <w:r w:rsidRPr="00B56837">
              <w:rPr>
                <w:rFonts w:ascii="Times New Roman" w:hAnsi="Times New Roman"/>
                <w:sz w:val="24"/>
                <w:szCs w:val="24"/>
              </w:rPr>
              <w:t>vidi</w:t>
            </w:r>
            <w:proofErr w:type="spellEnd"/>
            <w:r w:rsidRPr="00B56837">
              <w:rPr>
                <w:rFonts w:ascii="Times New Roman" w:hAnsi="Times New Roman"/>
                <w:sz w:val="24"/>
                <w:szCs w:val="24"/>
              </w:rPr>
              <w:t xml:space="preserve">. </w:t>
            </w:r>
          </w:p>
          <w:p w14:paraId="4034E8FF" w14:textId="2810CDF8" w:rsidR="00E70397" w:rsidRPr="00F902D6" w:rsidRDefault="00E70397" w:rsidP="00E70397">
            <w:pPr>
              <w:spacing w:after="0" w:line="240" w:lineRule="auto"/>
              <w:jc w:val="both"/>
              <w:rPr>
                <w:rFonts w:ascii="Times New Roman" w:eastAsia="Times New Roman" w:hAnsi="Times New Roman"/>
                <w:sz w:val="24"/>
                <w:szCs w:val="24"/>
                <w:lang w:val="lv-LV" w:eastAsia="lv-LV"/>
              </w:rPr>
            </w:pPr>
          </w:p>
        </w:tc>
      </w:tr>
      <w:tr w:rsidR="00E70397" w14:paraId="0BE08885" w14:textId="77777777" w:rsidTr="00A73B95">
        <w:trPr>
          <w:trHeight w:val="716"/>
        </w:trPr>
        <w:tc>
          <w:tcPr>
            <w:tcW w:w="632" w:type="dxa"/>
            <w:hideMark/>
          </w:tcPr>
          <w:p w14:paraId="2325C340" w14:textId="70FB5236"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10.</w:t>
            </w:r>
          </w:p>
        </w:tc>
        <w:tc>
          <w:tcPr>
            <w:tcW w:w="4406" w:type="dxa"/>
          </w:tcPr>
          <w:p w14:paraId="7AC03E32" w14:textId="77777777"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4776" w:type="dxa"/>
          </w:tcPr>
          <w:p w14:paraId="0C3A94FB" w14:textId="77777777" w:rsidR="00E70397" w:rsidRPr="00FB0789" w:rsidRDefault="00E70397" w:rsidP="00E70397">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99528CF" w14:textId="5E353AF7" w:rsidR="00E70397" w:rsidRPr="00FB0789" w:rsidRDefault="00E70397" w:rsidP="00E70397">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Projektā plānotās aktivitātes palīdzēs sasniegt Zemgales plānošanas reģiona attīstības programmā</w:t>
            </w:r>
            <w:r>
              <w:rPr>
                <w:rFonts w:ascii="Times New Roman" w:hAnsi="Times New Roman"/>
                <w:sz w:val="24"/>
                <w:szCs w:val="24"/>
                <w:lang w:val="lv-LV"/>
              </w:rPr>
              <w:t xml:space="preserve"> </w:t>
            </w:r>
            <w:r w:rsidRPr="00FB0789">
              <w:rPr>
                <w:rFonts w:ascii="Times New Roman" w:hAnsi="Times New Roman"/>
                <w:sz w:val="24"/>
                <w:szCs w:val="24"/>
                <w:lang w:val="lv-LV"/>
              </w:rPr>
              <w:t xml:space="preserve">nospraustos mērķus. </w:t>
            </w:r>
          </w:p>
          <w:p w14:paraId="2A4B5E59" w14:textId="5926A563" w:rsidR="00E70397" w:rsidRPr="00FB0789" w:rsidRDefault="00E70397" w:rsidP="00E70397">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 xml:space="preserve">Projekta ietvaros tiks nodrošināta ZPR </w:t>
            </w:r>
            <w:r>
              <w:rPr>
                <w:rFonts w:ascii="Times New Roman" w:hAnsi="Times New Roman"/>
                <w:sz w:val="24"/>
                <w:szCs w:val="24"/>
                <w:lang w:val="lv-LV"/>
              </w:rPr>
              <w:t>un paš</w:t>
            </w:r>
            <w:r w:rsidRPr="00FB0789">
              <w:rPr>
                <w:rFonts w:ascii="Times New Roman" w:hAnsi="Times New Roman"/>
                <w:sz w:val="24"/>
                <w:szCs w:val="24"/>
                <w:lang w:val="lv-LV"/>
              </w:rPr>
              <w:t>valdību iesaistīto jomu speciālistu informatīvais redzesloks un pieredze.</w:t>
            </w:r>
          </w:p>
          <w:p w14:paraId="286F4B4F" w14:textId="77777777" w:rsidR="00E70397" w:rsidRPr="00FB0789" w:rsidRDefault="00E70397" w:rsidP="00E70397">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Projekta ietvaros tiks attīstīta sadarbība ar uzņēmējiem, ar zaļās enerģijas biznesa sektoru.</w:t>
            </w:r>
          </w:p>
          <w:p w14:paraId="3C1EFD19" w14:textId="28D992DA"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B0789">
              <w:rPr>
                <w:rFonts w:ascii="Times New Roman" w:hAnsi="Times New Roman"/>
                <w:sz w:val="24"/>
                <w:szCs w:val="24"/>
                <w:lang w:val="lv-LV" w:eastAsia="lv-LV"/>
              </w:rPr>
              <w:t xml:space="preserve">Projekts tiks īstenots esošās kapacitātes ietvaros, vienlaikus stiprinot </w:t>
            </w:r>
            <w:r>
              <w:rPr>
                <w:rFonts w:ascii="Times New Roman" w:hAnsi="Times New Roman"/>
                <w:sz w:val="24"/>
                <w:szCs w:val="24"/>
                <w:lang w:val="lv-LV" w:eastAsia="lv-LV"/>
              </w:rPr>
              <w:t>ZPR darbinieku</w:t>
            </w:r>
            <w:r w:rsidRPr="00FB0789">
              <w:rPr>
                <w:rFonts w:ascii="Times New Roman" w:hAnsi="Times New Roman"/>
                <w:sz w:val="24"/>
                <w:szCs w:val="24"/>
                <w:lang w:val="lv-LV" w:eastAsia="lv-LV"/>
              </w:rPr>
              <w:t xml:space="preserve"> kapacitāti </w:t>
            </w:r>
            <w:proofErr w:type="spellStart"/>
            <w:r w:rsidRPr="00FB0789">
              <w:rPr>
                <w:rFonts w:ascii="Times New Roman" w:hAnsi="Times New Roman"/>
                <w:sz w:val="24"/>
                <w:szCs w:val="24"/>
                <w:lang w:val="lv-LV" w:eastAsia="lv-LV"/>
              </w:rPr>
              <w:t>klimatneitralitātes</w:t>
            </w:r>
            <w:proofErr w:type="spellEnd"/>
            <w:r w:rsidRPr="00FB0789">
              <w:rPr>
                <w:rFonts w:ascii="Times New Roman" w:hAnsi="Times New Roman"/>
                <w:sz w:val="24"/>
                <w:szCs w:val="24"/>
                <w:lang w:val="lv-LV" w:eastAsia="lv-LV"/>
              </w:rPr>
              <w:t xml:space="preserve"> un </w:t>
            </w:r>
            <w:r>
              <w:rPr>
                <w:rFonts w:ascii="Times New Roman" w:hAnsi="Times New Roman"/>
                <w:sz w:val="24"/>
                <w:szCs w:val="24"/>
                <w:lang w:val="lv-LV" w:eastAsia="lv-LV"/>
              </w:rPr>
              <w:t>energoefektivitātes</w:t>
            </w:r>
            <w:r w:rsidRPr="00FB0789">
              <w:rPr>
                <w:rFonts w:ascii="Times New Roman" w:hAnsi="Times New Roman"/>
                <w:sz w:val="24"/>
                <w:szCs w:val="24"/>
                <w:lang w:val="lv-LV" w:eastAsia="lv-LV"/>
              </w:rPr>
              <w:t xml:space="preserve"> jautājumos.</w:t>
            </w:r>
          </w:p>
        </w:tc>
      </w:tr>
      <w:tr w:rsidR="00E70397" w14:paraId="592C8C41" w14:textId="77777777" w:rsidTr="00A73B95">
        <w:trPr>
          <w:trHeight w:val="734"/>
        </w:trPr>
        <w:tc>
          <w:tcPr>
            <w:tcW w:w="632" w:type="dxa"/>
            <w:hideMark/>
          </w:tcPr>
          <w:p w14:paraId="3FE20107" w14:textId="5D5C617D"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11.</w:t>
            </w:r>
          </w:p>
        </w:tc>
        <w:tc>
          <w:tcPr>
            <w:tcW w:w="4406" w:type="dxa"/>
          </w:tcPr>
          <w:p w14:paraId="3ECFB70E" w14:textId="4B2590D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4776" w:type="dxa"/>
            <w:hideMark/>
          </w:tcPr>
          <w:p w14:paraId="1C12DD1F" w14:textId="77777777"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w:t>
            </w:r>
            <w:r>
              <w:rPr>
                <w:rFonts w:ascii="Times New Roman" w:eastAsia="Times New Roman" w:hAnsi="Times New Roman"/>
                <w:sz w:val="24"/>
                <w:szCs w:val="24"/>
                <w:lang w:val="lv-LV" w:eastAsia="lv-LV"/>
              </w:rPr>
              <w:t xml:space="preserve">S317 </w:t>
            </w:r>
            <w:proofErr w:type="spellStart"/>
            <w:r>
              <w:rPr>
                <w:rFonts w:ascii="Times New Roman" w:eastAsia="Times New Roman" w:hAnsi="Times New Roman"/>
                <w:sz w:val="24"/>
                <w:szCs w:val="24"/>
                <w:lang w:val="lv-LV" w:eastAsia="lv-LV"/>
              </w:rPr>
              <w:t>Consulting</w:t>
            </w:r>
            <w:proofErr w:type="spellEnd"/>
            <w:r>
              <w:rPr>
                <w:rFonts w:ascii="Times New Roman" w:eastAsia="Times New Roman" w:hAnsi="Times New Roman"/>
                <w:sz w:val="24"/>
                <w:szCs w:val="24"/>
                <w:lang w:val="lv-LV" w:eastAsia="lv-LV"/>
              </w:rPr>
              <w:t xml:space="preserve"> (Portugāle) – vadošais partneris</w:t>
            </w:r>
          </w:p>
          <w:p w14:paraId="0CB089FC" w14:textId="6BAA37D3"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DECO (Portugāle)</w:t>
            </w:r>
          </w:p>
          <w:p w14:paraId="75E35EFE" w14:textId="465744A2"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reģions (Latvija)</w:t>
            </w:r>
          </w:p>
          <w:p w14:paraId="53E0F1DB" w14:textId="1CF0CA34"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EKODOMA SIA (Latvija)</w:t>
            </w:r>
          </w:p>
          <w:p w14:paraId="327F5028" w14:textId="46CF7F2E"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SEEA (Īrija)</w:t>
            </w:r>
          </w:p>
          <w:p w14:paraId="6C68D649" w14:textId="7E8CBAA1" w:rsidR="00E70397" w:rsidRDefault="008E0E1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RNAE (Īrija)</w:t>
            </w:r>
          </w:p>
          <w:p w14:paraId="41AE5CD7" w14:textId="5B8D3A7C"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r>
      <w:tr w:rsidR="00E70397" w14:paraId="28D23153" w14:textId="77777777" w:rsidTr="00A73B95">
        <w:trPr>
          <w:trHeight w:val="462"/>
        </w:trPr>
        <w:tc>
          <w:tcPr>
            <w:tcW w:w="632" w:type="dxa"/>
            <w:hideMark/>
          </w:tcPr>
          <w:p w14:paraId="1D0D85E3" w14:textId="06762528"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12.</w:t>
            </w:r>
          </w:p>
        </w:tc>
        <w:tc>
          <w:tcPr>
            <w:tcW w:w="4406" w:type="dxa"/>
          </w:tcPr>
          <w:p w14:paraId="72D6980D" w14:textId="6C709A6A"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4776" w:type="dxa"/>
          </w:tcPr>
          <w:p w14:paraId="3A4A6651" w14:textId="77777777" w:rsidR="00E70397" w:rsidRPr="007C139D" w:rsidRDefault="00E70397" w:rsidP="00E70397">
            <w:pPr>
              <w:jc w:val="both"/>
              <w:rPr>
                <w:lang w:val="lv-LV"/>
              </w:rPr>
            </w:pPr>
            <w:r w:rsidRPr="004D617B">
              <w:rPr>
                <w:b/>
                <w:bCs/>
                <w:szCs w:val="24"/>
              </w:rPr>
              <w:t>LIFE-2025-CET</w:t>
            </w:r>
            <w:r>
              <w:rPr>
                <w:szCs w:val="24"/>
                <w:lang w:val="lv-LV"/>
              </w:rPr>
              <w:t xml:space="preserve"> programma</w:t>
            </w:r>
            <w:r w:rsidRPr="007C139D">
              <w:rPr>
                <w:lang w:val="lv-LV"/>
              </w:rPr>
              <w:t xml:space="preserve"> </w:t>
            </w:r>
          </w:p>
          <w:p w14:paraId="2D942EBF"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r>
      <w:tr w:rsidR="00E70397" w14:paraId="32C4C162" w14:textId="77777777" w:rsidTr="00A73B95">
        <w:trPr>
          <w:trHeight w:val="510"/>
        </w:trPr>
        <w:tc>
          <w:tcPr>
            <w:tcW w:w="632" w:type="dxa"/>
            <w:vMerge w:val="restart"/>
            <w:hideMark/>
          </w:tcPr>
          <w:p w14:paraId="22BB1220" w14:textId="6613F07E"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13.</w:t>
            </w:r>
          </w:p>
        </w:tc>
        <w:tc>
          <w:tcPr>
            <w:tcW w:w="4406" w:type="dxa"/>
            <w:hideMark/>
          </w:tcPr>
          <w:p w14:paraId="7DB30859"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5A7E16A5"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1 600 000</w:t>
            </w:r>
          </w:p>
        </w:tc>
      </w:tr>
      <w:tr w:rsidR="00E70397" w14:paraId="0D668A3E" w14:textId="77777777" w:rsidTr="00A73B95">
        <w:trPr>
          <w:trHeight w:val="510"/>
        </w:trPr>
        <w:tc>
          <w:tcPr>
            <w:tcW w:w="0" w:type="auto"/>
            <w:vMerge/>
            <w:vAlign w:val="center"/>
            <w:hideMark/>
          </w:tcPr>
          <w:p w14:paraId="413B9715"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E70397" w:rsidRPr="00F902D6" w:rsidRDefault="00E70397" w:rsidP="00E70397">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4776" w:type="dxa"/>
          </w:tcPr>
          <w:p w14:paraId="2C77DD03" w14:textId="3ECF1B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14</w:t>
            </w:r>
            <w:r w:rsidR="008E0E17">
              <w:rPr>
                <w:rFonts w:ascii="Times New Roman" w:eastAsia="Times New Roman" w:hAnsi="Times New Roman"/>
                <w:sz w:val="24"/>
                <w:szCs w:val="24"/>
                <w:lang w:val="lv-LV" w:eastAsia="lv-LV"/>
              </w:rPr>
              <w:t>3 000</w:t>
            </w:r>
          </w:p>
        </w:tc>
      </w:tr>
      <w:tr w:rsidR="00E70397" w14:paraId="52E2C503" w14:textId="77777777" w:rsidTr="00A73B95">
        <w:trPr>
          <w:trHeight w:val="456"/>
        </w:trPr>
        <w:tc>
          <w:tcPr>
            <w:tcW w:w="0" w:type="auto"/>
            <w:vMerge/>
            <w:vAlign w:val="center"/>
            <w:hideMark/>
          </w:tcPr>
          <w:p w14:paraId="31D2314F"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4776" w:type="dxa"/>
            <w:hideMark/>
          </w:tcPr>
          <w:p w14:paraId="52243A70" w14:textId="110EA9B1"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13</w:t>
            </w:r>
            <w:r w:rsidR="002A6215">
              <w:rPr>
                <w:rFonts w:ascii="Times New Roman" w:eastAsia="Times New Roman" w:hAnsi="Times New Roman"/>
                <w:sz w:val="24"/>
                <w:szCs w:val="24"/>
                <w:lang w:val="lv-LV" w:eastAsia="lv-LV"/>
              </w:rPr>
              <w:t>5</w:t>
            </w:r>
            <w:r w:rsidR="008E0E17">
              <w:rPr>
                <w:rFonts w:ascii="Times New Roman" w:eastAsia="Times New Roman" w:hAnsi="Times New Roman"/>
                <w:sz w:val="24"/>
                <w:szCs w:val="24"/>
                <w:lang w:val="lv-LV" w:eastAsia="lv-LV"/>
              </w:rPr>
              <w:t> </w:t>
            </w:r>
            <w:r w:rsidR="002A6215">
              <w:rPr>
                <w:rFonts w:ascii="Times New Roman" w:eastAsia="Times New Roman" w:hAnsi="Times New Roman"/>
                <w:sz w:val="24"/>
                <w:szCs w:val="24"/>
                <w:lang w:val="lv-LV" w:eastAsia="lv-LV"/>
              </w:rPr>
              <w:t>850</w:t>
            </w:r>
          </w:p>
        </w:tc>
      </w:tr>
      <w:tr w:rsidR="00E70397" w14:paraId="4873B967" w14:textId="77777777" w:rsidTr="00A73B95">
        <w:trPr>
          <w:trHeight w:val="406"/>
        </w:trPr>
        <w:tc>
          <w:tcPr>
            <w:tcW w:w="0" w:type="auto"/>
            <w:vMerge/>
            <w:vAlign w:val="center"/>
            <w:hideMark/>
          </w:tcPr>
          <w:p w14:paraId="60ACD443"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4776" w:type="dxa"/>
            <w:hideMark/>
          </w:tcPr>
          <w:p w14:paraId="30A51718" w14:textId="7731B483" w:rsidR="00E70397" w:rsidRPr="00F902D6" w:rsidRDefault="002A6215"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7 150</w:t>
            </w:r>
          </w:p>
        </w:tc>
      </w:tr>
      <w:tr w:rsidR="00E70397" w14:paraId="6E4406F1" w14:textId="77777777" w:rsidTr="00A73B95">
        <w:trPr>
          <w:trHeight w:val="659"/>
        </w:trPr>
        <w:tc>
          <w:tcPr>
            <w:tcW w:w="0" w:type="auto"/>
            <w:vMerge/>
            <w:vAlign w:val="center"/>
            <w:hideMark/>
          </w:tcPr>
          <w:p w14:paraId="1A9C7B6A"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4776" w:type="dxa"/>
          </w:tcPr>
          <w:p w14:paraId="48F15B2F" w14:textId="3E710CF1"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7 </w:t>
            </w:r>
            <w:r w:rsidR="008E0E17">
              <w:rPr>
                <w:rFonts w:ascii="Times New Roman" w:eastAsia="Times New Roman" w:hAnsi="Times New Roman"/>
                <w:sz w:val="24"/>
                <w:szCs w:val="24"/>
                <w:lang w:val="lv-LV" w:eastAsia="lv-LV"/>
              </w:rPr>
              <w:t>150</w:t>
            </w:r>
          </w:p>
        </w:tc>
      </w:tr>
      <w:tr w:rsidR="00E70397" w14:paraId="72C74676" w14:textId="77777777" w:rsidTr="00A73B95">
        <w:trPr>
          <w:trHeight w:val="525"/>
        </w:trPr>
        <w:tc>
          <w:tcPr>
            <w:tcW w:w="632" w:type="dxa"/>
            <w:vMerge/>
          </w:tcPr>
          <w:p w14:paraId="42CB48D5"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 xml:space="preserve">dotācija projekta </w:t>
            </w:r>
            <w:proofErr w:type="spellStart"/>
            <w:r w:rsidRPr="00F902D6">
              <w:rPr>
                <w:rFonts w:ascii="Times New Roman" w:eastAsia="Times New Roman" w:hAnsi="Times New Roman"/>
                <w:b/>
                <w:sz w:val="24"/>
                <w:szCs w:val="24"/>
                <w:lang w:val="lv-LV" w:eastAsia="lv-LV"/>
              </w:rPr>
              <w:t>priekšfinansējuma</w:t>
            </w:r>
            <w:proofErr w:type="spellEnd"/>
            <w:r w:rsidRPr="00F902D6">
              <w:rPr>
                <w:rFonts w:ascii="Times New Roman" w:eastAsia="Times New Roman" w:hAnsi="Times New Roman"/>
                <w:sz w:val="24"/>
                <w:szCs w:val="24"/>
                <w:lang w:val="lv-LV" w:eastAsia="lv-LV"/>
              </w:rPr>
              <w:t xml:space="preserve"> nodrošināšanai (EUR)</w:t>
            </w:r>
          </w:p>
        </w:tc>
        <w:tc>
          <w:tcPr>
            <w:tcW w:w="4776" w:type="dxa"/>
          </w:tcPr>
          <w:p w14:paraId="5BA562AC" w14:textId="51B15298"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7 </w:t>
            </w:r>
            <w:r w:rsidR="008E0E17">
              <w:rPr>
                <w:rFonts w:ascii="Times New Roman" w:eastAsia="Times New Roman" w:hAnsi="Times New Roman"/>
                <w:sz w:val="24"/>
                <w:szCs w:val="24"/>
                <w:lang w:val="lv-LV" w:eastAsia="lv-LV"/>
              </w:rPr>
              <w:t>150</w:t>
            </w:r>
          </w:p>
        </w:tc>
      </w:tr>
      <w:tr w:rsidR="00E70397" w14:paraId="6B1A9B62" w14:textId="77777777" w:rsidTr="00A73B95">
        <w:trPr>
          <w:trHeight w:val="525"/>
        </w:trPr>
        <w:tc>
          <w:tcPr>
            <w:tcW w:w="632" w:type="dxa"/>
            <w:hideMark/>
          </w:tcPr>
          <w:p w14:paraId="61E6FEDF" w14:textId="6D60907C"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14.</w:t>
            </w:r>
          </w:p>
        </w:tc>
        <w:tc>
          <w:tcPr>
            <w:tcW w:w="4406" w:type="dxa"/>
            <w:hideMark/>
          </w:tcPr>
          <w:p w14:paraId="75CCA154"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4776" w:type="dxa"/>
          </w:tcPr>
          <w:p w14:paraId="4655F812" w14:textId="6DBB54D6"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2026.gada aprīlis – 2028.gada marts</w:t>
            </w:r>
          </w:p>
        </w:tc>
      </w:tr>
      <w:tr w:rsidR="00E70397" w14:paraId="5F024856" w14:textId="77777777" w:rsidTr="00A73B95">
        <w:trPr>
          <w:trHeight w:val="525"/>
        </w:trPr>
        <w:tc>
          <w:tcPr>
            <w:tcW w:w="632" w:type="dxa"/>
            <w:hideMark/>
          </w:tcPr>
          <w:p w14:paraId="76C7FE6D" w14:textId="64B41C7B"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15.</w:t>
            </w:r>
          </w:p>
        </w:tc>
        <w:tc>
          <w:tcPr>
            <w:tcW w:w="4406" w:type="dxa"/>
            <w:hideMark/>
          </w:tcPr>
          <w:p w14:paraId="7178974D"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3A5160FB" w14:textId="5AC0DDDA"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E70397" w14:paraId="02DEC026" w14:textId="77777777" w:rsidTr="00A73B95">
        <w:trPr>
          <w:trHeight w:val="525"/>
        </w:trPr>
        <w:tc>
          <w:tcPr>
            <w:tcW w:w="632" w:type="dxa"/>
            <w:hideMark/>
          </w:tcPr>
          <w:p w14:paraId="759DEC32" w14:textId="63E74379"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16.</w:t>
            </w:r>
          </w:p>
        </w:tc>
        <w:tc>
          <w:tcPr>
            <w:tcW w:w="4406" w:type="dxa"/>
            <w:hideMark/>
          </w:tcPr>
          <w:p w14:paraId="467B3C04"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00BA370E" w14:textId="3EC7F4E9" w:rsidR="00E70397" w:rsidRPr="00DD5F5B" w:rsidRDefault="00E70397" w:rsidP="00E70397">
            <w:pPr>
              <w:widowControl/>
              <w:spacing w:before="120" w:after="120" w:line="240" w:lineRule="auto"/>
              <w:jc w:val="both"/>
              <w:rPr>
                <w:rFonts w:ascii="Times New Roman" w:hAnsi="Times New Roman"/>
                <w:sz w:val="20"/>
                <w:szCs w:val="20"/>
                <w:lang w:val="lv-LV"/>
              </w:rPr>
            </w:pPr>
            <w:r w:rsidRPr="00DD5F5B">
              <w:rPr>
                <w:rFonts w:ascii="Times New Roman" w:hAnsi="Times New Roman"/>
                <w:sz w:val="24"/>
                <w:szCs w:val="24"/>
                <w:lang w:val="lv-LV"/>
              </w:rPr>
              <w:t>Projektā risināmie jautājumi ir vienlīdz nozīmīgi visiem plānošanas reģioniem. Projekta gaitā tiks nodrošināta to informēšana par projektu gan u</w:t>
            </w:r>
            <w:r>
              <w:rPr>
                <w:rFonts w:ascii="Times New Roman" w:hAnsi="Times New Roman"/>
                <w:sz w:val="24"/>
                <w:szCs w:val="24"/>
                <w:lang w:val="lv-LV"/>
              </w:rPr>
              <w:t>z</w:t>
            </w:r>
            <w:r w:rsidRPr="00DD5F5B">
              <w:rPr>
                <w:rFonts w:ascii="Times New Roman" w:hAnsi="Times New Roman"/>
                <w:sz w:val="24"/>
                <w:szCs w:val="24"/>
                <w:lang w:val="lv-LV"/>
              </w:rPr>
              <w:t>a</w:t>
            </w:r>
            <w:r>
              <w:rPr>
                <w:rFonts w:ascii="Times New Roman" w:hAnsi="Times New Roman"/>
                <w:sz w:val="24"/>
                <w:szCs w:val="24"/>
                <w:lang w:val="lv-LV"/>
              </w:rPr>
              <w:t>i</w:t>
            </w:r>
            <w:r w:rsidRPr="00DD5F5B">
              <w:rPr>
                <w:rFonts w:ascii="Times New Roman" w:hAnsi="Times New Roman"/>
                <w:sz w:val="24"/>
                <w:szCs w:val="24"/>
                <w:lang w:val="lv-LV"/>
              </w:rPr>
              <w:t xml:space="preserve">cinot kopīgos semināros, gan aktivitātēs. </w:t>
            </w:r>
            <w:r>
              <w:rPr>
                <w:rFonts w:ascii="Times New Roman" w:hAnsi="Times New Roman"/>
                <w:sz w:val="24"/>
                <w:szCs w:val="24"/>
                <w:lang w:val="lv-LV"/>
              </w:rPr>
              <w:t>Pēc projekta citi plānošanas reģioni tiks informēti par sasniegtajiem rezultātiem līdzīgi, kā visa sabiedrība.</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81EF8D2" w14:textId="77777777" w:rsidR="00A73B95" w:rsidRDefault="00A73B95" w:rsidP="00A43B0B">
      <w:pPr>
        <w:widowControl/>
        <w:spacing w:after="0" w:line="240" w:lineRule="auto"/>
        <w:ind w:left="-709"/>
        <w:rPr>
          <w:rFonts w:ascii="Times New Roman" w:eastAsia="Times New Roman" w:hAnsi="Times New Roman"/>
          <w:sz w:val="24"/>
          <w:szCs w:val="24"/>
          <w:lang w:val="lv-LV" w:eastAsia="lv-LV"/>
        </w:rPr>
      </w:pPr>
    </w:p>
    <w:p w14:paraId="1F49A543" w14:textId="7D85316F" w:rsidR="00BC40E0" w:rsidRPr="004F24A6" w:rsidRDefault="00A73B95" w:rsidP="00A43B0B">
      <w:pPr>
        <w:widowControl/>
        <w:spacing w:after="0" w:line="240" w:lineRule="auto"/>
        <w:ind w:left="-709"/>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r w:rsidR="00DD7B26" w:rsidRPr="004F24A6">
        <w:rPr>
          <w:rFonts w:ascii="Times New Roman" w:eastAsia="Times New Roman" w:hAnsi="Times New Roman"/>
          <w:sz w:val="24"/>
          <w:szCs w:val="24"/>
          <w:lang w:val="lv-LV" w:eastAsia="lv-LV"/>
        </w:rPr>
        <w:tab/>
      </w:r>
      <w:r w:rsidR="00DD7B26" w:rsidRPr="004F24A6">
        <w:rPr>
          <w:rFonts w:ascii="Times New Roman" w:eastAsia="Times New Roman" w:hAnsi="Times New Roman"/>
          <w:sz w:val="24"/>
          <w:szCs w:val="24"/>
          <w:lang w:val="lv-LV" w:eastAsia="lv-LV"/>
        </w:rPr>
        <w:tab/>
        <w:t xml:space="preserve">  </w:t>
      </w:r>
    </w:p>
    <w:p w14:paraId="6755C285" w14:textId="77777777" w:rsidR="00BC40E0" w:rsidRPr="004F24A6" w:rsidRDefault="00BC40E0" w:rsidP="00A43B0B">
      <w:pPr>
        <w:widowControl/>
        <w:spacing w:after="0" w:line="240" w:lineRule="auto"/>
        <w:ind w:left="-709"/>
        <w:rPr>
          <w:rFonts w:ascii="Times New Roman" w:eastAsia="Times New Roman" w:hAnsi="Times New Roman"/>
          <w:sz w:val="24"/>
          <w:szCs w:val="24"/>
          <w:lang w:val="lv-LV" w:eastAsia="lv-LV"/>
        </w:rPr>
      </w:pPr>
    </w:p>
    <w:p w14:paraId="48A94466" w14:textId="77777777" w:rsidR="00F06AFF" w:rsidRPr="00EF2E2C" w:rsidRDefault="00F06AFF">
      <w:pPr>
        <w:rPr>
          <w:sz w:val="20"/>
          <w:szCs w:val="20"/>
        </w:rPr>
      </w:pPr>
    </w:p>
    <w:sectPr w:rsidR="00F06AFF" w:rsidRPr="00EF2E2C" w:rsidSect="00693274">
      <w:footerReference w:type="default" r:id="rId7"/>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B5E3F" w14:textId="77777777" w:rsidR="009D2EF8" w:rsidRDefault="009D2EF8">
      <w:pPr>
        <w:spacing w:after="0" w:line="240" w:lineRule="auto"/>
      </w:pPr>
      <w:r>
        <w:separator/>
      </w:r>
    </w:p>
  </w:endnote>
  <w:endnote w:type="continuationSeparator" w:id="0">
    <w:p w14:paraId="4C12CF23" w14:textId="77777777" w:rsidR="009D2EF8" w:rsidRDefault="009D2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D5F2E" w14:textId="77777777" w:rsidR="009D2EF8" w:rsidRDefault="009D2EF8">
      <w:pPr>
        <w:spacing w:after="0" w:line="240" w:lineRule="auto"/>
      </w:pPr>
      <w:r>
        <w:separator/>
      </w:r>
    </w:p>
  </w:footnote>
  <w:footnote w:type="continuationSeparator" w:id="0">
    <w:p w14:paraId="62D6FFB0" w14:textId="77777777" w:rsidR="009D2EF8" w:rsidRDefault="009D2E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94F794C"/>
    <w:multiLevelType w:val="hybridMultilevel"/>
    <w:tmpl w:val="325EC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33595"/>
    <w:multiLevelType w:val="multilevel"/>
    <w:tmpl w:val="8900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831032">
    <w:abstractNumId w:val="0"/>
  </w:num>
  <w:num w:numId="2" w16cid:durableId="1582251753">
    <w:abstractNumId w:val="1"/>
  </w:num>
  <w:num w:numId="3" w16cid:durableId="564948221">
    <w:abstractNumId w:val="3"/>
  </w:num>
  <w:num w:numId="4" w16cid:durableId="428549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A3970"/>
    <w:rsid w:val="000E5064"/>
    <w:rsid w:val="0012474F"/>
    <w:rsid w:val="001410E5"/>
    <w:rsid w:val="00147658"/>
    <w:rsid w:val="001C42E3"/>
    <w:rsid w:val="001D7D7E"/>
    <w:rsid w:val="00212D2D"/>
    <w:rsid w:val="00214E77"/>
    <w:rsid w:val="002A6215"/>
    <w:rsid w:val="002B5F49"/>
    <w:rsid w:val="0032766E"/>
    <w:rsid w:val="003573D3"/>
    <w:rsid w:val="003B2500"/>
    <w:rsid w:val="003D3BCC"/>
    <w:rsid w:val="003F6F02"/>
    <w:rsid w:val="004132A8"/>
    <w:rsid w:val="00461639"/>
    <w:rsid w:val="00470D19"/>
    <w:rsid w:val="00485375"/>
    <w:rsid w:val="00485FF8"/>
    <w:rsid w:val="004919C4"/>
    <w:rsid w:val="00496376"/>
    <w:rsid w:val="004A2455"/>
    <w:rsid w:val="004F24A6"/>
    <w:rsid w:val="005A49D1"/>
    <w:rsid w:val="005D0D5B"/>
    <w:rsid w:val="005D3BBB"/>
    <w:rsid w:val="005E6DE7"/>
    <w:rsid w:val="006004EB"/>
    <w:rsid w:val="006249A9"/>
    <w:rsid w:val="00650C14"/>
    <w:rsid w:val="00693274"/>
    <w:rsid w:val="00696209"/>
    <w:rsid w:val="00697D88"/>
    <w:rsid w:val="006B6CAB"/>
    <w:rsid w:val="006B6F24"/>
    <w:rsid w:val="0071344D"/>
    <w:rsid w:val="0075095B"/>
    <w:rsid w:val="00752CE5"/>
    <w:rsid w:val="00770924"/>
    <w:rsid w:val="0078430F"/>
    <w:rsid w:val="007B3A00"/>
    <w:rsid w:val="007E024A"/>
    <w:rsid w:val="00802F30"/>
    <w:rsid w:val="0082160C"/>
    <w:rsid w:val="00843A26"/>
    <w:rsid w:val="00851697"/>
    <w:rsid w:val="0087011B"/>
    <w:rsid w:val="0088702B"/>
    <w:rsid w:val="008E0E17"/>
    <w:rsid w:val="009259AC"/>
    <w:rsid w:val="00946B19"/>
    <w:rsid w:val="009525EC"/>
    <w:rsid w:val="00952770"/>
    <w:rsid w:val="00993CCB"/>
    <w:rsid w:val="009A7B39"/>
    <w:rsid w:val="009D2EF8"/>
    <w:rsid w:val="009E7EC0"/>
    <w:rsid w:val="00A12FE6"/>
    <w:rsid w:val="00A13D12"/>
    <w:rsid w:val="00A35CAF"/>
    <w:rsid w:val="00A43B0B"/>
    <w:rsid w:val="00A73B95"/>
    <w:rsid w:val="00AA1767"/>
    <w:rsid w:val="00B067B2"/>
    <w:rsid w:val="00B56837"/>
    <w:rsid w:val="00B63CD5"/>
    <w:rsid w:val="00B749D0"/>
    <w:rsid w:val="00B95665"/>
    <w:rsid w:val="00BA1F2A"/>
    <w:rsid w:val="00BA5A35"/>
    <w:rsid w:val="00BC40E0"/>
    <w:rsid w:val="00BD33FD"/>
    <w:rsid w:val="00C13351"/>
    <w:rsid w:val="00C47FB7"/>
    <w:rsid w:val="00C661B4"/>
    <w:rsid w:val="00C73FA7"/>
    <w:rsid w:val="00C74911"/>
    <w:rsid w:val="00C8515C"/>
    <w:rsid w:val="00C86128"/>
    <w:rsid w:val="00CA5DFF"/>
    <w:rsid w:val="00CC4ED8"/>
    <w:rsid w:val="00CC69FE"/>
    <w:rsid w:val="00D440E9"/>
    <w:rsid w:val="00D5786F"/>
    <w:rsid w:val="00D651FD"/>
    <w:rsid w:val="00D66037"/>
    <w:rsid w:val="00DA4264"/>
    <w:rsid w:val="00DB07E4"/>
    <w:rsid w:val="00DB0C79"/>
    <w:rsid w:val="00DC42BC"/>
    <w:rsid w:val="00DD5F5B"/>
    <w:rsid w:val="00DD7B26"/>
    <w:rsid w:val="00DE5865"/>
    <w:rsid w:val="00E07372"/>
    <w:rsid w:val="00E70397"/>
    <w:rsid w:val="00E765AA"/>
    <w:rsid w:val="00EA3A45"/>
    <w:rsid w:val="00ED02FC"/>
    <w:rsid w:val="00EF2E2C"/>
    <w:rsid w:val="00F06AFF"/>
    <w:rsid w:val="00F11BBA"/>
    <w:rsid w:val="00F3507F"/>
    <w:rsid w:val="00F902D6"/>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C47FB7"/>
    <w:pPr>
      <w:ind w:left="720"/>
      <w:contextualSpacing/>
    </w:pPr>
  </w:style>
  <w:style w:type="character" w:styleId="Hipersaite">
    <w:name w:val="Hyperlink"/>
    <w:basedOn w:val="Noklusjumarindkopasfonts"/>
    <w:uiPriority w:val="99"/>
    <w:unhideWhenUsed/>
    <w:rsid w:val="00DD5F5B"/>
    <w:rPr>
      <w:color w:val="0563C1" w:themeColor="hyperlink"/>
      <w:u w:val="single"/>
    </w:rPr>
  </w:style>
  <w:style w:type="character" w:styleId="Neatrisintapieminana">
    <w:name w:val="Unresolved Mention"/>
    <w:basedOn w:val="Noklusjumarindkopasfonts"/>
    <w:uiPriority w:val="99"/>
    <w:semiHidden/>
    <w:unhideWhenUsed/>
    <w:rsid w:val="00DD5F5B"/>
    <w:rPr>
      <w:color w:val="605E5C"/>
      <w:shd w:val="clear" w:color="auto" w:fill="E1DFDD"/>
    </w:rPr>
  </w:style>
  <w:style w:type="paragraph" w:customStyle="1" w:styleId="Default">
    <w:name w:val="Default"/>
    <w:rsid w:val="004919C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D33FD"/>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1431</Words>
  <Characters>8163</Characters>
  <Application>Microsoft Office Word</Application>
  <DocSecurity>0</DocSecurity>
  <Lines>68</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2025-09-22T11:53:00Z</dcterms:created>
  <dcterms:modified xsi:type="dcterms:W3CDTF">2025-09-22T11:53:00Z</dcterms:modified>
</cp:coreProperties>
</file>